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70498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04984" w:rsidRDefault="00C35F82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98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04984" w:rsidRDefault="00C35F82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12.10.2020 N 1661</w:t>
            </w:r>
            <w:r>
              <w:rPr>
                <w:sz w:val="48"/>
              </w:rPr>
              <w:br/>
              <w:t>(ред. от 21.10.2024)</w:t>
            </w:r>
            <w:r>
              <w:rPr>
                <w:sz w:val="48"/>
              </w:rPr>
              <w:br/>
              <w:t>"О лицензировании эксплуатации взрывопожароопасных и химически опасных производственных объектов I, II и III классов опасности"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Положением о лицензировании эксплуатации взрывопожароопасных и химически опасных производственных объектов I, II и III классов опасности")</w:t>
            </w:r>
          </w:p>
        </w:tc>
      </w:tr>
      <w:tr w:rsidR="0070498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04984" w:rsidRDefault="00C35F8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20.02.2025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704984" w:rsidRDefault="00704984">
      <w:pPr>
        <w:pStyle w:val="ConsPlusNormal0"/>
        <w:sectPr w:rsidR="0070498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04984" w:rsidRDefault="00704984">
      <w:pPr>
        <w:pStyle w:val="ConsPlusNormal0"/>
        <w:jc w:val="center"/>
        <w:outlineLvl w:val="0"/>
      </w:pPr>
    </w:p>
    <w:p w:rsidR="00704984" w:rsidRDefault="00C35F82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704984" w:rsidRDefault="00704984">
      <w:pPr>
        <w:pStyle w:val="ConsPlusTitle0"/>
        <w:jc w:val="center"/>
      </w:pPr>
    </w:p>
    <w:p w:rsidR="00704984" w:rsidRDefault="00C35F82">
      <w:pPr>
        <w:pStyle w:val="ConsPlusTitle0"/>
        <w:jc w:val="center"/>
      </w:pPr>
      <w:r>
        <w:t>ПОСТАНОВЛЕНИЕ</w:t>
      </w:r>
    </w:p>
    <w:p w:rsidR="00704984" w:rsidRDefault="00C35F82">
      <w:pPr>
        <w:pStyle w:val="ConsPlusTitle0"/>
        <w:jc w:val="center"/>
      </w:pPr>
      <w:r>
        <w:t>от 12 октября 2020 г. N 1661</w:t>
      </w:r>
    </w:p>
    <w:p w:rsidR="00704984" w:rsidRDefault="00704984">
      <w:pPr>
        <w:pStyle w:val="ConsPlusTitle0"/>
        <w:jc w:val="center"/>
      </w:pPr>
    </w:p>
    <w:p w:rsidR="00704984" w:rsidRDefault="00C35F82">
      <w:pPr>
        <w:pStyle w:val="ConsPlusTitle0"/>
        <w:jc w:val="center"/>
      </w:pPr>
      <w:r>
        <w:t>О ЛИЦЕНЗИРОВАНИИ</w:t>
      </w:r>
    </w:p>
    <w:p w:rsidR="00704984" w:rsidRDefault="00C35F82">
      <w:pPr>
        <w:pStyle w:val="ConsPlusTitle0"/>
        <w:jc w:val="center"/>
      </w:pPr>
      <w:r>
        <w:t xml:space="preserve">ЭКСПЛУАТАЦИИ </w:t>
      </w:r>
      <w:proofErr w:type="gramStart"/>
      <w:r>
        <w:t>ВЗРЫВОПОЖАРООПАСНЫХ</w:t>
      </w:r>
      <w:proofErr w:type="gramEnd"/>
      <w:r>
        <w:t xml:space="preserve"> И ХИМИЧЕСКИ ОПАСНЫХ</w:t>
      </w:r>
    </w:p>
    <w:p w:rsidR="00704984" w:rsidRDefault="00C35F82">
      <w:pPr>
        <w:pStyle w:val="ConsPlusTitle0"/>
        <w:jc w:val="center"/>
      </w:pPr>
      <w:r>
        <w:t>ПРОИЗВОДСТВЕННЫХ ОБЪЕКТОВ I, II</w:t>
      </w:r>
      <w:proofErr w:type="gramStart"/>
      <w:r>
        <w:t xml:space="preserve"> И</w:t>
      </w:r>
      <w:proofErr w:type="gramEnd"/>
      <w:r>
        <w:t xml:space="preserve"> III КЛАССОВ ОПАСНОСТИ</w:t>
      </w:r>
    </w:p>
    <w:p w:rsidR="00704984" w:rsidRDefault="0070498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049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984" w:rsidRDefault="0070498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984" w:rsidRDefault="0070498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984" w:rsidRDefault="00C35F8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984" w:rsidRDefault="00C35F8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30.06.2021 </w:t>
            </w:r>
            <w:hyperlink r:id="rId10" w:tooltip="Постановление Правительства РФ от 30.06.2021 N 1082 (ред. от 22.04.2024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04984" w:rsidRDefault="00C35F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12.02.2022 </w:t>
            </w:r>
            <w:hyperlink r:id="rId11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14.12.2023 </w:t>
            </w:r>
            <w:hyperlink r:id="rId12" w:tooltip="Постановление Правительства РФ от 14.12.2023 N 2141 &quot;О внесении изменений в постановление Правительства Российской Федерации от 12 октября 2020 г. N 1661&quot; {КонсультантПлюс}">
              <w:r>
                <w:rPr>
                  <w:color w:val="0000FF"/>
                </w:rPr>
                <w:t>N 2141</w:t>
              </w:r>
            </w:hyperlink>
            <w:r>
              <w:rPr>
                <w:color w:val="392C69"/>
              </w:rPr>
              <w:t xml:space="preserve">, от 21.10.2024 </w:t>
            </w:r>
            <w:hyperlink r:id="rId13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      <w:r>
                <w:rPr>
                  <w:color w:val="0000FF"/>
                </w:rPr>
                <w:t>N 1410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984" w:rsidRDefault="00704984">
            <w:pPr>
              <w:pStyle w:val="ConsPlusNormal0"/>
            </w:pPr>
          </w:p>
        </w:tc>
      </w:tr>
    </w:tbl>
    <w:p w:rsidR="00704984" w:rsidRDefault="00704984">
      <w:pPr>
        <w:pStyle w:val="ConsPlusNormal0"/>
        <w:ind w:firstLine="540"/>
        <w:jc w:val="both"/>
      </w:pPr>
    </w:p>
    <w:p w:rsidR="00704984" w:rsidRDefault="00C35F82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4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 xml:space="preserve"> "О лицензировании отдельных в</w:t>
      </w:r>
      <w:r>
        <w:t>идов деятельности" Правительство Российской Федерации постановляет: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1" w:tooltip="ПОЛОЖЕНИЕ">
        <w:r>
          <w:rPr>
            <w:color w:val="0000FF"/>
          </w:rPr>
          <w:t>Положение</w:t>
        </w:r>
      </w:hyperlink>
      <w:r>
        <w:t xml:space="preserve"> о лицензировании эксплуатации взрывопожароопасных и химически опасных производственных объектов I, II и III клас</w:t>
      </w:r>
      <w:r>
        <w:t>сов опасности.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и бюджетных ассигнований, предусмотренных Федеральной службе по экологическому</w:t>
      </w:r>
      <w:r>
        <w:t>, технологическому и атомному надзору в федеральном бюджете на руководство и управление в сфере установленных функций.</w:t>
      </w:r>
      <w:proofErr w:type="gramEnd"/>
    </w:p>
    <w:p w:rsidR="00704984" w:rsidRDefault="00C35F82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 1 января 2021 г. и действует до 1 января 2027 г.</w:t>
      </w:r>
    </w:p>
    <w:p w:rsidR="00704984" w:rsidRDefault="00704984">
      <w:pPr>
        <w:pStyle w:val="ConsPlusNormal0"/>
        <w:ind w:firstLine="540"/>
        <w:jc w:val="both"/>
      </w:pPr>
    </w:p>
    <w:p w:rsidR="00704984" w:rsidRDefault="00C35F82">
      <w:pPr>
        <w:pStyle w:val="ConsPlusNormal0"/>
        <w:jc w:val="right"/>
      </w:pPr>
      <w:r>
        <w:t>Председатель Правительства</w:t>
      </w:r>
    </w:p>
    <w:p w:rsidR="00704984" w:rsidRDefault="00C35F82">
      <w:pPr>
        <w:pStyle w:val="ConsPlusNormal0"/>
        <w:jc w:val="right"/>
      </w:pPr>
      <w:r>
        <w:t>Российской Феде</w:t>
      </w:r>
      <w:r>
        <w:t>рации</w:t>
      </w:r>
    </w:p>
    <w:p w:rsidR="00704984" w:rsidRDefault="00C35F82">
      <w:pPr>
        <w:pStyle w:val="ConsPlusNormal0"/>
        <w:jc w:val="right"/>
      </w:pPr>
      <w:r>
        <w:t>М.МИШУСТИН</w:t>
      </w:r>
    </w:p>
    <w:p w:rsidR="00704984" w:rsidRDefault="00704984">
      <w:pPr>
        <w:pStyle w:val="ConsPlusNormal0"/>
        <w:ind w:firstLine="540"/>
        <w:jc w:val="both"/>
      </w:pPr>
    </w:p>
    <w:p w:rsidR="00704984" w:rsidRDefault="00704984">
      <w:pPr>
        <w:pStyle w:val="ConsPlusNormal0"/>
        <w:ind w:firstLine="540"/>
        <w:jc w:val="both"/>
      </w:pPr>
    </w:p>
    <w:p w:rsidR="00704984" w:rsidRDefault="00704984">
      <w:pPr>
        <w:pStyle w:val="ConsPlusNormal0"/>
        <w:ind w:firstLine="540"/>
        <w:jc w:val="both"/>
      </w:pPr>
    </w:p>
    <w:p w:rsidR="00704984" w:rsidRDefault="00704984">
      <w:pPr>
        <w:pStyle w:val="ConsPlusNormal0"/>
        <w:ind w:firstLine="540"/>
        <w:jc w:val="both"/>
      </w:pPr>
    </w:p>
    <w:p w:rsidR="00704984" w:rsidRDefault="00704984">
      <w:pPr>
        <w:pStyle w:val="ConsPlusNormal0"/>
        <w:ind w:firstLine="540"/>
        <w:jc w:val="both"/>
      </w:pPr>
    </w:p>
    <w:p w:rsidR="00704984" w:rsidRDefault="00C35F82">
      <w:pPr>
        <w:pStyle w:val="ConsPlusNormal0"/>
        <w:jc w:val="right"/>
        <w:outlineLvl w:val="0"/>
      </w:pPr>
      <w:r>
        <w:t>Утверждено</w:t>
      </w:r>
    </w:p>
    <w:p w:rsidR="00704984" w:rsidRDefault="00C35F82">
      <w:pPr>
        <w:pStyle w:val="ConsPlusNormal0"/>
        <w:jc w:val="right"/>
      </w:pPr>
      <w:r>
        <w:t>постановлением Правительства</w:t>
      </w:r>
    </w:p>
    <w:p w:rsidR="00704984" w:rsidRDefault="00C35F82">
      <w:pPr>
        <w:pStyle w:val="ConsPlusNormal0"/>
        <w:jc w:val="right"/>
      </w:pPr>
      <w:r>
        <w:t>Российской Федерации</w:t>
      </w:r>
    </w:p>
    <w:p w:rsidR="00704984" w:rsidRDefault="00C35F82">
      <w:pPr>
        <w:pStyle w:val="ConsPlusNormal0"/>
        <w:jc w:val="right"/>
      </w:pPr>
      <w:r>
        <w:t>от 12 октября 2020 г. N 1661</w:t>
      </w:r>
    </w:p>
    <w:p w:rsidR="00704984" w:rsidRDefault="00704984">
      <w:pPr>
        <w:pStyle w:val="ConsPlusNormal0"/>
        <w:ind w:firstLine="540"/>
        <w:jc w:val="both"/>
      </w:pPr>
    </w:p>
    <w:p w:rsidR="00704984" w:rsidRDefault="00C35F82">
      <w:pPr>
        <w:pStyle w:val="ConsPlusTitle0"/>
        <w:jc w:val="center"/>
      </w:pPr>
      <w:bookmarkStart w:id="1" w:name="P31"/>
      <w:bookmarkEnd w:id="1"/>
      <w:r>
        <w:t>ПОЛОЖЕНИЕ</w:t>
      </w:r>
    </w:p>
    <w:p w:rsidR="00704984" w:rsidRDefault="00C35F82">
      <w:pPr>
        <w:pStyle w:val="ConsPlusTitle0"/>
        <w:jc w:val="center"/>
      </w:pPr>
      <w:r>
        <w:t xml:space="preserve">О ЛИЦЕНЗИРОВАНИИ ЭКСПЛУАТАЦИИ </w:t>
      </w:r>
      <w:proofErr w:type="gramStart"/>
      <w:r>
        <w:t>ВЗРЫВОПОЖАРООПАСНЫХ</w:t>
      </w:r>
      <w:proofErr w:type="gramEnd"/>
    </w:p>
    <w:p w:rsidR="00704984" w:rsidRDefault="00C35F82">
      <w:pPr>
        <w:pStyle w:val="ConsPlusTitle0"/>
        <w:jc w:val="center"/>
      </w:pPr>
      <w:r>
        <w:t>И ХИМИЧЕСКИ ОПАСНЫХ ПРОИЗВОДСТВЕННЫХ ОБЪЕКТОВ</w:t>
      </w:r>
    </w:p>
    <w:p w:rsidR="00704984" w:rsidRDefault="00C35F82">
      <w:pPr>
        <w:pStyle w:val="ConsPlusTitle0"/>
        <w:jc w:val="center"/>
      </w:pPr>
      <w:r>
        <w:lastRenderedPageBreak/>
        <w:t>I, II</w:t>
      </w:r>
      <w:proofErr w:type="gramStart"/>
      <w:r>
        <w:t xml:space="preserve"> И</w:t>
      </w:r>
      <w:proofErr w:type="gramEnd"/>
      <w:r>
        <w:t xml:space="preserve"> III КЛАССОВ ОПАСНОСТИ</w:t>
      </w:r>
    </w:p>
    <w:p w:rsidR="00704984" w:rsidRDefault="0070498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049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984" w:rsidRDefault="0070498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984" w:rsidRDefault="0070498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984" w:rsidRDefault="00C35F8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984" w:rsidRDefault="00C35F8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30.06.2021 </w:t>
            </w:r>
            <w:hyperlink r:id="rId15" w:tooltip="Постановление Правительства РФ от 30.06.2021 N 1082 (ред. от 22.04.2024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04984" w:rsidRDefault="00C35F8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12.02.2022 </w:t>
            </w:r>
            <w:hyperlink r:id="rId16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14.12.2023 </w:t>
            </w:r>
            <w:hyperlink r:id="rId17" w:tooltip="Постановление Правительства РФ от 14.12.2023 N 2141 &quot;О внесении изменений в постановление Правительства Российской Федерации от 12 октября 2020 г. N 1661&quot; {КонсультантПлюс}">
              <w:r>
                <w:rPr>
                  <w:color w:val="0000FF"/>
                </w:rPr>
                <w:t>N 2141</w:t>
              </w:r>
            </w:hyperlink>
            <w:r>
              <w:rPr>
                <w:color w:val="392C69"/>
              </w:rPr>
              <w:t xml:space="preserve">, от 21.10.2024 </w:t>
            </w:r>
            <w:hyperlink r:id="rId18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      <w:r>
                <w:rPr>
                  <w:color w:val="0000FF"/>
                </w:rPr>
                <w:t>N 1410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984" w:rsidRDefault="00704984">
            <w:pPr>
              <w:pStyle w:val="ConsPlusNormal0"/>
            </w:pPr>
          </w:p>
        </w:tc>
      </w:tr>
    </w:tbl>
    <w:p w:rsidR="00704984" w:rsidRDefault="00704984">
      <w:pPr>
        <w:pStyle w:val="ConsPlusNormal0"/>
        <w:jc w:val="both"/>
      </w:pPr>
    </w:p>
    <w:p w:rsidR="00704984" w:rsidRDefault="00C35F82">
      <w:pPr>
        <w:pStyle w:val="ConsPlusNormal0"/>
        <w:ind w:firstLine="540"/>
        <w:jc w:val="both"/>
      </w:pPr>
      <w:r>
        <w:t>1. Настоящее Пол</w:t>
      </w:r>
      <w:r>
        <w:t>ожение определяет порядок лицензирования эксплуатации взрывопожароопасных и химически опасных производственных объектов I, II и III классов опасности (далее - объекты), осуществляемой юридическими лицами (в том числе иностранными юридическими лицами) и инд</w:t>
      </w:r>
      <w:r>
        <w:t>ивидуальными предпринимателями (далее - лицензируемый вид деятельности).</w:t>
      </w:r>
    </w:p>
    <w:p w:rsidR="00704984" w:rsidRDefault="00C35F8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12.02.2022 N 160)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2. Лицензируемый вид деятельности включает в себя выполнение работ на объектах по перечню согласно </w:t>
      </w:r>
      <w:hyperlink w:anchor="P142" w:tooltip="ПЕРЕЧЕНЬ">
        <w:r>
          <w:rPr>
            <w:color w:val="0000FF"/>
          </w:rPr>
          <w:t>приложению</w:t>
        </w:r>
      </w:hyperlink>
      <w:r>
        <w:t>.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3. Лицензирование эксплуатации объектов осуществляется территориальными органами Федеральной службы по э</w:t>
      </w:r>
      <w:r>
        <w:t>кологическому, технологическому и атомному надзору (далее - лицензирующий орган).</w:t>
      </w:r>
    </w:p>
    <w:p w:rsidR="00704984" w:rsidRDefault="00C35F8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4. Лицензионными требованиями к соискателю</w:t>
      </w:r>
      <w:r>
        <w:t xml:space="preserve"> лицензии на осуществление лицензируемого вида деятельности (далее - лицензия) являются: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а) наличие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</w:t>
      </w:r>
      <w:r>
        <w:t>ужений, на которых (в которых) размещаются объекты, а также технических устройств, планируемых для применения на объектах;</w:t>
      </w:r>
    </w:p>
    <w:p w:rsidR="00704984" w:rsidRDefault="00C35F82">
      <w:pPr>
        <w:pStyle w:val="ConsPlusNormal0"/>
        <w:jc w:val="both"/>
      </w:pPr>
      <w:r>
        <w:t xml:space="preserve">(в ред. </w:t>
      </w:r>
      <w:hyperlink r:id="rId21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704984" w:rsidRDefault="00C35F82">
      <w:pPr>
        <w:pStyle w:val="ConsPlusNormal0"/>
        <w:spacing w:before="240"/>
        <w:ind w:firstLine="540"/>
        <w:jc w:val="both"/>
      </w:pPr>
      <w:proofErr w:type="gramStart"/>
      <w:r>
        <w:t>б</w:t>
      </w:r>
      <w:r>
        <w:t>) наличие документов, подтверждающих ввод объектов в эксплуатацию, или положительных заключений экспертизы промышленной безопасности на технические устройства, планируемые для применения на объектах, а также на здания и сооружения на объектах (далее - поло</w:t>
      </w:r>
      <w:r>
        <w:t xml:space="preserve">жительные заключения экспертизы промышленной безопасности), внесенных в реестр заключений экспертизы промышленной безопасности, в соответствии со </w:t>
      </w:r>
      <w:hyperlink r:id="rId2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статьями 6</w:t>
        </w:r>
      </w:hyperlink>
      <w:r>
        <w:t xml:space="preserve">, </w:t>
      </w:r>
      <w:hyperlink r:id="rId2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7</w:t>
        </w:r>
      </w:hyperlink>
      <w:r>
        <w:t xml:space="preserve"> и </w:t>
      </w:r>
      <w:hyperlink r:id="rId2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13</w:t>
        </w:r>
      </w:hyperlink>
      <w:r>
        <w:t xml:space="preserve"> Федерального закона "О промышленной безопасности опасных производственных объектов";</w:t>
      </w:r>
      <w:proofErr w:type="gramEnd"/>
    </w:p>
    <w:p w:rsidR="00704984" w:rsidRDefault="00C35F82">
      <w:pPr>
        <w:pStyle w:val="ConsPlusNormal0"/>
        <w:spacing w:before="240"/>
        <w:ind w:firstLine="540"/>
        <w:jc w:val="both"/>
      </w:pPr>
      <w:proofErr w:type="gramStart"/>
      <w:r>
        <w:t xml:space="preserve">в) соответствие технических устройств, планируемых для применения на объектах, обязательным требованиям технических регламентов, федеральных </w:t>
      </w:r>
      <w:hyperlink r:id="rId25" w:tooltip="Справочная информация: &quot;Федеральные нормы и правила в области промышленной безопасности, атомной энергии и гидротехнических сооружений&quot; (Материал подготовлен специалистами КонсультантПлюс) {КонсультантПлюс}">
        <w:r>
          <w:rPr>
            <w:color w:val="0000FF"/>
          </w:rPr>
          <w:t>норм и правил</w:t>
        </w:r>
      </w:hyperlink>
      <w:r>
        <w:t xml:space="preserve"> в области промышленной безо</w:t>
      </w:r>
      <w:r>
        <w:t xml:space="preserve">пасности или до их вступления в силу требованиям промышленной безопасности, установленным нормативными документами федеральных органов исполнительной власти, предусмотренными </w:t>
      </w:r>
      <w:hyperlink r:id="rId26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"О внесении изменений в отдельные законодательные акты Российской Федерации в связи с реализацией положений Федерального закона "О техническом</w:t>
      </w:r>
      <w:proofErr w:type="gramEnd"/>
      <w:r>
        <w:t xml:space="preserve"> </w:t>
      </w:r>
      <w:proofErr w:type="gramStart"/>
      <w:r>
        <w:t>регулировании</w:t>
      </w:r>
      <w:proofErr w:type="gramEnd"/>
      <w:r>
        <w:t xml:space="preserve">", в соответствии со </w:t>
      </w:r>
      <w:hyperlink r:id="rId2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"О промышленной безопасности опасных производственных объектов" и </w:t>
      </w:r>
      <w:hyperlink r:id="rId28" w:tooltip="Федеральный закон от 27.12.2002 N 184-ФЗ (ред. от 21.11.2022) &quot;О техническом регулировании&quot; {КонсультантПлюс}">
        <w:r>
          <w:rPr>
            <w:color w:val="0000FF"/>
          </w:rPr>
          <w:t>статьей 46</w:t>
        </w:r>
      </w:hyperlink>
      <w:r>
        <w:t xml:space="preserve"> Федерального закона "О техническом регулировании";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lastRenderedPageBreak/>
        <w:t xml:space="preserve">г) наличие деклараций промышленной безопасности в случаях, предусмотренных </w:t>
      </w:r>
      <w:hyperlink r:id="rId2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абзацем первым пункта 2 статьи 14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704984" w:rsidRDefault="00C35F82">
      <w:pPr>
        <w:pStyle w:val="ConsPlusNormal0"/>
        <w:jc w:val="both"/>
      </w:pPr>
      <w:r>
        <w:t xml:space="preserve">(в ред. </w:t>
      </w:r>
      <w:hyperlink r:id="rId30" w:tooltip="Постановление Правительства РФ от 14.12.2023 N 2141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14.12.2023 N 2141)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д</w:t>
      </w:r>
      <w:r>
        <w:t xml:space="preserve">) создание системы управления промышленной безопасностью в случаях, предусмотренных </w:t>
      </w:r>
      <w:hyperlink r:id="rId3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е) наличие положений о п</w:t>
      </w:r>
      <w:r>
        <w:t xml:space="preserve">роизводственном </w:t>
      </w:r>
      <w:proofErr w:type="gramStart"/>
      <w:r>
        <w:t>контроле за</w:t>
      </w:r>
      <w:proofErr w:type="gramEnd"/>
      <w:r>
        <w:t xml:space="preserve"> соблюдением требований промышленной безопасности на объектах в соответствии со </w:t>
      </w:r>
      <w:hyperlink r:id="rId3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704984" w:rsidRDefault="00C35F82">
      <w:pPr>
        <w:pStyle w:val="ConsPlusNormal0"/>
        <w:spacing w:before="240"/>
        <w:ind w:firstLine="540"/>
        <w:jc w:val="both"/>
      </w:pPr>
      <w:proofErr w:type="gramStart"/>
      <w:r>
        <w:t>ж</w:t>
      </w:r>
      <w:r>
        <w:t>) наличие соответствующих установленным требованиям приборов и систем контроля, управления, сигнализации, оповещения и противоаварийной автоматической защиты технологических процессов на объектах в случаях, если обязательность наличия таких приборов и сист</w:t>
      </w:r>
      <w:r>
        <w:t xml:space="preserve">ем предусмотрена федеральными нормами и правилами в области промышленной безопасности или до их вступления в силу требованиями промышленной безопасности, установленными нормативными документами федеральных органов исполнительной власти, предусмотренными </w:t>
      </w:r>
      <w:hyperlink r:id="rId33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"О</w:t>
      </w:r>
      <w:proofErr w:type="gramEnd"/>
      <w:r>
        <w:t xml:space="preserve"> </w:t>
      </w:r>
      <w:proofErr w:type="gramStart"/>
      <w:r>
        <w:t xml:space="preserve">внесении изменений в отдельные законодательные акты Российской Федерации в связи с реализацией положений Федерального </w:t>
      </w:r>
      <w:r>
        <w:t xml:space="preserve">закона "О техническом регулировании", в соответствии со </w:t>
      </w:r>
      <w:hyperlink r:id="rId3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9</w:t>
        </w:r>
      </w:hyperlink>
      <w:r>
        <w:t xml:space="preserve"> Федерального закона "О промышленной безопасности опасных производственных объектов";</w:t>
      </w:r>
      <w:proofErr w:type="gramEnd"/>
    </w:p>
    <w:p w:rsidR="00704984" w:rsidRDefault="00C35F82">
      <w:pPr>
        <w:pStyle w:val="ConsPlusNormal0"/>
        <w:spacing w:before="240"/>
        <w:ind w:firstLine="540"/>
        <w:jc w:val="both"/>
      </w:pPr>
      <w:r>
        <w:t>з) наличие планов мероприятий по локализации и лик</w:t>
      </w:r>
      <w:r>
        <w:t xml:space="preserve">видации последствий аварий на объектах в соответствии со </w:t>
      </w:r>
      <w:hyperlink r:id="rId3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и) наличие договоров об обслуживании, заключенны</w:t>
      </w:r>
      <w:r>
        <w:t xml:space="preserve">х с профессиональными аварийно-спасательными службами или формированиями, или организация собственных профессиональных аварийно-спасательных служб в соответствии со </w:t>
      </w:r>
      <w:hyperlink r:id="rId3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</w:t>
      </w:r>
      <w:r>
        <w:t>омышленной безопасности опасных производственных объектов";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к) наличие создаваемых в соответствии с законодательством Российской Федерации резервов финансовых средств и материальных ресурсов для локализации и ликвидации последствий аварий в соответствии со</w:t>
      </w:r>
      <w:r>
        <w:t xml:space="preserve"> </w:t>
      </w:r>
      <w:hyperlink r:id="rId3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л) прохождение подготовки и аттестации в области промышленной безопасности работников, в том числе руков</w:t>
      </w:r>
      <w:r>
        <w:t xml:space="preserve">одителей организаций (обособленных подразделений организаций) соискателей лицензии, осуществляющих деятельность на объектах, в соответствии со </w:t>
      </w:r>
      <w:hyperlink r:id="rId3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статьями 9</w:t>
        </w:r>
      </w:hyperlink>
      <w:r>
        <w:t xml:space="preserve"> и </w:t>
      </w:r>
      <w:hyperlink r:id="rId3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14.1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704984" w:rsidRDefault="00C35F82">
      <w:pPr>
        <w:pStyle w:val="ConsPlusNormal0"/>
        <w:jc w:val="both"/>
      </w:pPr>
      <w:r>
        <w:t xml:space="preserve">(в ред. </w:t>
      </w:r>
      <w:hyperlink r:id="rId40" w:tooltip="Постановление Правительства РФ от 30.06.2021 N 1082 (ред. от 22.04.2024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<w:r>
          <w:rPr>
            <w:color w:val="0000FF"/>
          </w:rPr>
          <w:t>Постановления</w:t>
        </w:r>
      </w:hyperlink>
      <w:r>
        <w:t xml:space="preserve"> Правительства РФ от 30.06.2021 N 1082)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м) наличие в соответствии с федеральными законами "</w:t>
      </w:r>
      <w:hyperlink r:id="rId4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О промышленной безопасности</w:t>
        </w:r>
      </w:hyperlink>
      <w:r>
        <w:t xml:space="preserve"> опасных производственных объектов" и "</w:t>
      </w:r>
      <w:hyperlink r:id="rId42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<w:r>
          <w:rPr>
            <w:color w:val="0000FF"/>
          </w:rPr>
          <w:t>Об обязательном страховании</w:t>
        </w:r>
      </w:hyperlink>
      <w:r>
        <w:t xml:space="preserve"> гражданской ответственности владельца опасног</w:t>
      </w:r>
      <w:r>
        <w:t xml:space="preserve">о объекта за причинение вреда в результате аварии на опасном объекте" договоров обязательного страхования гражданской ответственности за причинение вреда </w:t>
      </w:r>
      <w:r>
        <w:lastRenderedPageBreak/>
        <w:t>в результате аварии на объекте.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5. Лицензионными требованиями к лицензиату при осуществлении лицензиру</w:t>
      </w:r>
      <w:r>
        <w:t>емого вида деятельности являются: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2" w:name="P61"/>
      <w:bookmarkEnd w:id="2"/>
      <w:r>
        <w:t>а) наличие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сооружений, на которых (в которых) размещаются объекты, а т</w:t>
      </w:r>
      <w:r>
        <w:t>акже технических устройств, применяемых на объектах;</w:t>
      </w:r>
    </w:p>
    <w:p w:rsidR="00704984" w:rsidRDefault="00C35F82">
      <w:pPr>
        <w:pStyle w:val="ConsPlusNormal0"/>
        <w:jc w:val="both"/>
      </w:pPr>
      <w:r>
        <w:t xml:space="preserve">(в ред. </w:t>
      </w:r>
      <w:hyperlink r:id="rId43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б) эксплуатация технических устройств, применяемых на объектах, в преде</w:t>
      </w:r>
      <w:r>
        <w:t>лах установленных показателей эксплуатации этих технических устройств (назначенного срока службы и (или) установленного ресурса);</w:t>
      </w:r>
    </w:p>
    <w:p w:rsidR="00704984" w:rsidRDefault="00C35F82">
      <w:pPr>
        <w:pStyle w:val="ConsPlusNormal0"/>
        <w:spacing w:before="240"/>
        <w:ind w:firstLine="540"/>
        <w:jc w:val="both"/>
      </w:pPr>
      <w:proofErr w:type="gramStart"/>
      <w:r>
        <w:t>в) принятие в соответствии с техническими регламентами мер по обеспечению безопасности технических устройств, применяемых на о</w:t>
      </w:r>
      <w:r>
        <w:t>бъектах, предусмотренных обоснованиями безопасности указанных технических устройств, а также мер по обеспечению безопасности технических устройств, предусмотренных их руководствами (инструкциями) по эксплуатации, в том числе при вводе их в эксплуатацию, ис</w:t>
      </w:r>
      <w:r>
        <w:t>пользовании по прямому назначению, техническом обслуживании, всех видах ремонта, периодическом диагностировании, испытании, перевозке, упаковке, консервации и</w:t>
      </w:r>
      <w:proofErr w:type="gramEnd"/>
      <w:r>
        <w:t xml:space="preserve"> </w:t>
      </w:r>
      <w:proofErr w:type="gramStart"/>
      <w:r>
        <w:t>хранении</w:t>
      </w:r>
      <w:proofErr w:type="gramEnd"/>
      <w:r>
        <w:t xml:space="preserve">, в соответствии со </w:t>
      </w:r>
      <w:hyperlink r:id="rId4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7</w:t>
        </w:r>
      </w:hyperlink>
      <w:r>
        <w:t xml:space="preserve"> Федерал</w:t>
      </w:r>
      <w:r>
        <w:t>ьного закона "О промышленной безопасности опасных производственных объектов";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3" w:name="P65"/>
      <w:bookmarkEnd w:id="3"/>
      <w:proofErr w:type="gramStart"/>
      <w:r>
        <w:t>г) применение на объектах технических устройств, соответствующих требованиям технических регламентов, федеральных норм и правил в области промышленной безопасности или до их всту</w:t>
      </w:r>
      <w:r>
        <w:t xml:space="preserve">пления в силу требованиям промышленной безопасности, установленным нормативными документами федеральных органов исполнительной власти, предусмотренными </w:t>
      </w:r>
      <w:hyperlink r:id="rId45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регулировании";</w:t>
      </w:r>
      <w:proofErr w:type="gramEnd"/>
    </w:p>
    <w:p w:rsidR="00704984" w:rsidRDefault="0070498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049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984" w:rsidRDefault="0070498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984" w:rsidRDefault="0070498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984" w:rsidRDefault="00C35F82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04984" w:rsidRDefault="00C35F82">
            <w:pPr>
              <w:pStyle w:val="ConsPlusNormal0"/>
              <w:jc w:val="both"/>
            </w:pPr>
            <w:r>
              <w:rPr>
                <w:color w:val="392C69"/>
              </w:rPr>
              <w:t xml:space="preserve">О возможности осуществления </w:t>
            </w:r>
            <w:proofErr w:type="gramStart"/>
            <w:r>
              <w:rPr>
                <w:color w:val="392C69"/>
              </w:rPr>
              <w:t>деятельности</w:t>
            </w:r>
            <w:proofErr w:type="gramEnd"/>
            <w:r>
              <w:rPr>
                <w:color w:val="392C69"/>
              </w:rPr>
              <w:t xml:space="preserve"> если трудовой договор с работником, наличие которого является лицензионным требованием, приостановлен в связи с мобилизацией, см. </w:t>
            </w:r>
            <w:hyperlink r:id="rId46" w:tooltip="Постановление Правительства РФ от 12.03.2022 N 353 (ред. от 05.02.2025) &quot;Об особенностях разрешительной деятельности в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984" w:rsidRDefault="00704984">
            <w:pPr>
              <w:pStyle w:val="ConsPlusNormal0"/>
            </w:pPr>
          </w:p>
        </w:tc>
      </w:tr>
    </w:tbl>
    <w:p w:rsidR="00704984" w:rsidRDefault="00C35F82">
      <w:pPr>
        <w:pStyle w:val="ConsPlusNormal0"/>
        <w:spacing w:before="300"/>
        <w:ind w:firstLine="540"/>
        <w:jc w:val="both"/>
      </w:pPr>
      <w:r>
        <w:t>д) на</w:t>
      </w:r>
      <w:r>
        <w:t>личие в штате работников, соответствующих требованиям, установленным федеральными нормами и правилами в области промышленной безопасности;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4" w:name="P69"/>
      <w:bookmarkEnd w:id="4"/>
      <w:r>
        <w:t>е) обеспечение проведения подготовки и аттестации в области промышленной безопасности работников, в том числе руковод</w:t>
      </w:r>
      <w:r>
        <w:t xml:space="preserve">ителей организаций, осуществляющих деятельность на объектах, в соответствии со </w:t>
      </w:r>
      <w:hyperlink r:id="rId4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статьями 9</w:t>
        </w:r>
      </w:hyperlink>
      <w:r>
        <w:t xml:space="preserve"> и </w:t>
      </w:r>
      <w:hyperlink r:id="rId4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14.1</w:t>
        </w:r>
      </w:hyperlink>
      <w:r>
        <w:t xml:space="preserve"> Федерального закона "О промышленной безопасности опа</w:t>
      </w:r>
      <w:r>
        <w:t>сных производственных объектов";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ж) функционирование системы управления промышленной безопасностью в случаях, предусмотренных </w:t>
      </w:r>
      <w:hyperlink r:id="rId4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"О промышленной безопасности опасных </w:t>
      </w:r>
      <w:r>
        <w:lastRenderedPageBreak/>
        <w:t>производственных объектов";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з) осуществление производственного </w:t>
      </w:r>
      <w:proofErr w:type="gramStart"/>
      <w:r>
        <w:t>контроля за</w:t>
      </w:r>
      <w:proofErr w:type="gramEnd"/>
      <w:r>
        <w:t xml:space="preserve"> соблюдением требований промышленной безопасности в соответствии</w:t>
      </w:r>
      <w:r>
        <w:t xml:space="preserve"> со </w:t>
      </w:r>
      <w:hyperlink r:id="rId5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704984" w:rsidRDefault="00C35F82">
      <w:pPr>
        <w:pStyle w:val="ConsPlusNormal0"/>
        <w:spacing w:before="240"/>
        <w:ind w:firstLine="540"/>
        <w:jc w:val="both"/>
      </w:pPr>
      <w:proofErr w:type="gramStart"/>
      <w:r>
        <w:t>и) наличие и функционирование приборов и систем контроля, управления, сигнализации, оповещения и противо</w:t>
      </w:r>
      <w:r>
        <w:t>аварийной автоматической защиты технологических процессов на объектах - в случаях, если обязательность наличия таких приборов и систем предусмотрена федеральными нормами и правилами в области промышленной безопасности или до их вступления в силу требования</w:t>
      </w:r>
      <w:r>
        <w:t xml:space="preserve">ми промышленной безопасности, установленными нормативными документами федеральных органов исполнительной власти, предусмотренными </w:t>
      </w:r>
      <w:hyperlink r:id="rId51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закона "О внесении</w:t>
      </w:r>
      <w:proofErr w:type="gramEnd"/>
      <w:r>
        <w:t xml:space="preserve"> изменений в отдельные законодательные акты Российской Федерации в связи с реализацией положений Федерального закона "О техническом регулировании", в соответствии со </w:t>
      </w:r>
      <w:hyperlink r:id="rId5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</w:t>
        </w:r>
        <w:r>
          <w:rPr>
            <w:color w:val="0000FF"/>
          </w:rPr>
          <w:t>тьей 9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к) наличие положительных заключений экспертизы промышленной безопасности, внесенных в реестр заключений экспертизы промышленной безопасности, в соответствии со </w:t>
      </w:r>
      <w:hyperlink r:id="rId5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13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л) наличие деклараций промышленной безопасности в случаях, предусмотренных </w:t>
      </w:r>
      <w:hyperlink r:id="rId5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абзацем первым пункта 2 статьи 14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704984" w:rsidRDefault="00C35F82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РФ от 14.12.2023 N 2141 &quot;О внесении изменений в постановление Правительства Российской Федерации от 12 октября 2020 г. N 166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14.12.2023 N 2141)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м) наличие в соотв</w:t>
      </w:r>
      <w:r>
        <w:t>етствии с федеральными законами "</w:t>
      </w:r>
      <w:hyperlink r:id="rId5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О промышленной безопасности</w:t>
        </w:r>
      </w:hyperlink>
      <w:r>
        <w:t xml:space="preserve"> опасных производственных объектов" и "</w:t>
      </w:r>
      <w:hyperlink r:id="rId57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<w:r>
          <w:rPr>
            <w:color w:val="0000FF"/>
          </w:rPr>
          <w:t xml:space="preserve">Об обязательном </w:t>
        </w:r>
        <w:r>
          <w:rPr>
            <w:color w:val="0000FF"/>
          </w:rPr>
          <w:t>страховании</w:t>
        </w:r>
      </w:hyperlink>
      <w:r>
        <w:t xml:space="preserve"> гражданской ответственности владельца опасного объекта за причинение вреда в результате аварии на опасном объекте" договоров обязательного страхования гражданской ответственности за причинение вреда в результате аварии на объекте;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5" w:name="P77"/>
      <w:bookmarkEnd w:id="5"/>
      <w:r>
        <w:t>н) наличие пл</w:t>
      </w:r>
      <w:r>
        <w:t xml:space="preserve">анов мероприятий по локализации и ликвидации последствий аварий на объектах и осуществление мероприятий согласно указанным планам в соответствии со </w:t>
      </w:r>
      <w:hyperlink r:id="rId5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промышленной безопа</w:t>
      </w:r>
      <w:r>
        <w:t>сности опасных производственных объектов";</w:t>
      </w:r>
    </w:p>
    <w:p w:rsidR="00704984" w:rsidRDefault="00C35F82">
      <w:pPr>
        <w:pStyle w:val="ConsPlusNormal0"/>
        <w:spacing w:before="240"/>
        <w:ind w:firstLine="540"/>
        <w:jc w:val="both"/>
      </w:pPr>
      <w:proofErr w:type="gramStart"/>
      <w:r>
        <w:t xml:space="preserve">о) наличие в соответствии со </w:t>
      </w:r>
      <w:hyperlink r:id="rId5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промышленной безопасности опасных производственных объектов" договоров на обслуживание с профес</w:t>
      </w:r>
      <w:r>
        <w:t xml:space="preserve">сиональными аварийно-спасательными службами или формированиями, а в случаях, предусмотренных указанным Федеральным </w:t>
      </w:r>
      <w:hyperlink r:id="rId6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>, другими федеральными законами и принимаемыми в соответствии с ними иными нормативными правовыми ак</w:t>
      </w:r>
      <w:r>
        <w:t>тами Российской Федерации, - наличие собственных профессиональных аварийно-спасательных служб или формирований, а также наличие нештатного аварийно-спасательного формирования из</w:t>
      </w:r>
      <w:proofErr w:type="gramEnd"/>
      <w:r>
        <w:t xml:space="preserve"> числа работников лицензиата;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6" w:name="P79"/>
      <w:bookmarkEnd w:id="6"/>
      <w:r>
        <w:t>п) наличие создаваемых в соответствии с законодат</w:t>
      </w:r>
      <w:r>
        <w:t xml:space="preserve">ельством Российской Федерации резервов финансовых средств и материальных ресурсов для локализации и ликвидации последствий аварий в соответствии со </w:t>
      </w:r>
      <w:hyperlink r:id="rId6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10</w:t>
        </w:r>
      </w:hyperlink>
      <w:r>
        <w:t xml:space="preserve"> Федерального закона "О промышленной безопа</w:t>
      </w:r>
      <w:r>
        <w:t xml:space="preserve">сности опасных </w:t>
      </w:r>
      <w:r>
        <w:lastRenderedPageBreak/>
        <w:t>производственных объектов";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р) соблюдение требований к регистрации эксплуатируемых объектов в государственном реестре в соответствии со </w:t>
      </w:r>
      <w:hyperlink r:id="rId6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2</w:t>
        </w:r>
      </w:hyperlink>
      <w:r>
        <w:t xml:space="preserve"> Федерального закона "О промышленной безо</w:t>
      </w:r>
      <w:r>
        <w:t>пасности опасных производственных объектов";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7" w:name="P81"/>
      <w:bookmarkEnd w:id="7"/>
      <w:proofErr w:type="gramStart"/>
      <w:r>
        <w:t>с) эксплуатация объектов в соответствии с требованиями промышленной безопасности, установленными федеральными нормами и правилами в области промышленной безопасности или до их вступления в силу требованиями пром</w:t>
      </w:r>
      <w:r>
        <w:t xml:space="preserve">ышленной безопасности, установленными нормативными документами федеральных органов исполнительной власти, предусмотренными </w:t>
      </w:r>
      <w:hyperlink r:id="rId63" w:tooltip="Федеральный закон от 19.07.2011 N 248-ФЗ (ред. от 25.12.2023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 {КонсультантПлюс}">
        <w:r>
          <w:rPr>
            <w:color w:val="0000FF"/>
          </w:rPr>
          <w:t>статьей 49</w:t>
        </w:r>
      </w:hyperlink>
      <w:r>
        <w:t xml:space="preserve"> Федерального зак</w:t>
      </w:r>
      <w:r>
        <w:t>она "О внесении изменений в отдельные законодательные акты Российской Федерации в связи с реализацией положений Федерального закона "О техническом регулировании", а также</w:t>
      </w:r>
      <w:proofErr w:type="gramEnd"/>
      <w:r>
        <w:t xml:space="preserve"> требованиями, установленными в обоснованиях безопасности объектов, в случае, если дея</w:t>
      </w:r>
      <w:r>
        <w:t>тельность осуществляется лицензиатом с применением обоснования безопасности объекта;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т) наличие документов, подтверждающих ввод в эксплуатацию объектов, или наличие положительных заключений экспертизы промышленной безопасности в соответствии со </w:t>
      </w:r>
      <w:hyperlink r:id="rId6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статьями 6</w:t>
        </w:r>
      </w:hyperlink>
      <w:r>
        <w:t xml:space="preserve">, </w:t>
      </w:r>
      <w:hyperlink r:id="rId6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7</w:t>
        </w:r>
      </w:hyperlink>
      <w:r>
        <w:t xml:space="preserve"> и </w:t>
      </w:r>
      <w:hyperlink r:id="rId6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13</w:t>
        </w:r>
      </w:hyperlink>
      <w:r>
        <w:t xml:space="preserve"> Федерального закона "О промышленной безопасности опасных производственных объектов";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у) соблюдение установленного федеральным органом исполнительной власти в области промышленной </w:t>
      </w:r>
      <w:proofErr w:type="gramStart"/>
      <w:r>
        <w:t>безопасности порядка проведения технического расследования причин аварий</w:t>
      </w:r>
      <w:proofErr w:type="gramEnd"/>
      <w:r>
        <w:t xml:space="preserve"> в соответствии со </w:t>
      </w:r>
      <w:hyperlink r:id="rId6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12</w:t>
        </w:r>
      </w:hyperlink>
      <w:r>
        <w:t xml:space="preserve"> Федер</w:t>
      </w:r>
      <w:r>
        <w:t>ального закона "О промышленной безопасности опасных производственных объектов", а также инцидентов и случаев утраты взрывчатых материалов промышленного назначения.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6. </w:t>
      </w:r>
      <w:proofErr w:type="gramStart"/>
      <w:r>
        <w:t>Грубыми нарушениями лицензионных требований при осуществлении лицензируемого вида деятель</w:t>
      </w:r>
      <w:r>
        <w:t xml:space="preserve">ности являются нарушения лицензионных требований, предусмотренных </w:t>
      </w:r>
      <w:hyperlink w:anchor="P61" w:tooltip="а) наличие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, на которых (в которых) размещаются объекты, а также технических устройств, применяемы">
        <w:r>
          <w:rPr>
            <w:color w:val="0000FF"/>
          </w:rPr>
          <w:t>подпунктами "а"</w:t>
        </w:r>
      </w:hyperlink>
      <w:r>
        <w:t xml:space="preserve"> - </w:t>
      </w:r>
      <w:hyperlink w:anchor="P65" w:tooltip="г) применение на объектах технических устройств, соответствующих требованиям технических регламентов, федеральных норм и правил в области промышленной безопасности или до их вступления в силу требованиям промышленной безопасности, установленным нормативными до">
        <w:r>
          <w:rPr>
            <w:color w:val="0000FF"/>
          </w:rPr>
          <w:t>"г"</w:t>
        </w:r>
      </w:hyperlink>
      <w:r>
        <w:t xml:space="preserve">, </w:t>
      </w:r>
      <w:hyperlink w:anchor="P69" w:tooltip="е) обеспечение проведения подготовки и аттестации в области промышленной безопасности работников, в том числе руководителей организаций, осуществляющих деятельность на объектах, в соответствии со статьями 9 и 14.1 Федерального закона &quot;О промышленной безопаснос">
        <w:r>
          <w:rPr>
            <w:color w:val="0000FF"/>
          </w:rPr>
          <w:t>"е"</w:t>
        </w:r>
      </w:hyperlink>
      <w:r>
        <w:t xml:space="preserve"> - </w:t>
      </w:r>
      <w:hyperlink w:anchor="P77" w:tooltip="н) наличие планов мероприятий по локализации и ликвидации последствий аварий на объектах и осуществление мероприятий согласно указанным планам в соответствии со статьей 10 Федерального закона &quot;О промышленной безопасности опасных производственных объектов&quot;;">
        <w:r>
          <w:rPr>
            <w:color w:val="0000FF"/>
          </w:rPr>
          <w:t>"н"</w:t>
        </w:r>
      </w:hyperlink>
      <w:r>
        <w:t xml:space="preserve"> и </w:t>
      </w:r>
      <w:hyperlink w:anchor="P79" w:tooltip="п) наличие создаваемых в соответствии с законодательством Российской Федерации резервов финансовых средств и материальных ресурсов для локализации и ликвидации последствий аварий в соответствии со статьей 10 Федерального закона &quot;О промышленной безопасности опа">
        <w:r>
          <w:rPr>
            <w:color w:val="0000FF"/>
          </w:rPr>
          <w:t>"п"</w:t>
        </w:r>
        <w:proofErr w:type="gramEnd"/>
      </w:hyperlink>
      <w:r>
        <w:t xml:space="preserve"> - </w:t>
      </w:r>
      <w:hyperlink w:anchor="P81" w:tooltip="с) эксплуатация объектов в соответствии с требованиями промышленной безопасности, установленными федеральными нормами и правилами в области промышленной безопасности или до их вступления в силу требованиями промышленной безопасности, установленными нормативным">
        <w:r>
          <w:rPr>
            <w:color w:val="0000FF"/>
          </w:rPr>
          <w:t>"с" пункта 5</w:t>
        </w:r>
      </w:hyperlink>
      <w:r>
        <w:t xml:space="preserve"> настоящего Положения, повлекшие за собой последствия, установленные </w:t>
      </w:r>
      <w:hyperlink r:id="rId68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</w:t>
      </w:r>
      <w:r>
        <w:t>ов деятельности".</w:t>
      </w:r>
    </w:p>
    <w:p w:rsidR="00704984" w:rsidRDefault="00C35F82">
      <w:pPr>
        <w:pStyle w:val="ConsPlusNormal0"/>
        <w:jc w:val="both"/>
      </w:pPr>
      <w:r>
        <w:t xml:space="preserve">(в ред. </w:t>
      </w:r>
      <w:hyperlink r:id="rId69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12.02.2022 N 160)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8" w:name="P86"/>
      <w:bookmarkEnd w:id="8"/>
      <w:r>
        <w:t>7. Для получения лицензии соискатель лицензии представляет в лицензирующий орган,</w:t>
      </w:r>
      <w:r>
        <w:t xml:space="preserve"> указанный в </w:t>
      </w:r>
      <w:hyperlink w:anchor="P111" w:tooltip="13. Представление соискателем лицензии заявления о предоставлении лицензии, а ли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оста">
        <w:r>
          <w:rPr>
            <w:color w:val="0000FF"/>
          </w:rPr>
          <w:t>пункте 13</w:t>
        </w:r>
      </w:hyperlink>
      <w:r>
        <w:t xml:space="preserve"> настоящего Положения, заявление о предоставлении лицензии, содержащее сведения, предусмотренные </w:t>
      </w:r>
      <w:hyperlink r:id="rId70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частью 1 статьи 13</w:t>
        </w:r>
      </w:hyperlink>
      <w:r>
        <w:t xml:space="preserve"> Федерального закона "О лицензировании отдельных</w:t>
      </w:r>
      <w:r>
        <w:t xml:space="preserve"> видов деятельности", а также следующие сведения: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9" w:name="P87"/>
      <w:bookmarkEnd w:id="9"/>
      <w:proofErr w:type="gramStart"/>
      <w:r>
        <w:t>а) реквизиты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</w:t>
      </w:r>
      <w:r>
        <w:t xml:space="preserve"> месту осуществления лицензируемого вида деятельности земельных участков и (или) зданий, строений, сооружений (единой обособленной части здания, строения и сооружения), на которых (в которых) размещаются объекты, права на которые зарегистрированы в Едином </w:t>
      </w:r>
      <w:r>
        <w:t>государственном реестре недвижимости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если такие права подлежат государственной регистрации в соответствии с законодательством Российской Федерации);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lastRenderedPageBreak/>
        <w:t xml:space="preserve">б) реквизиты регистрации положительных заключений экспертизы промышленной безопасности на здания </w:t>
      </w:r>
      <w:r>
        <w:t>и сооружения на объектах в реестре заключений экспертизы промышленной безопасности (в случае если оформление документов о вводе здания или сооружения в эксплуатацию законодательством Российской Федерации не предусмотрено);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10" w:name="P89"/>
      <w:bookmarkEnd w:id="10"/>
      <w:r>
        <w:t>в) реквизиты документов, подтверж</w:t>
      </w:r>
      <w:r>
        <w:t>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или реквизиты регистрации поло</w:t>
      </w:r>
      <w:r>
        <w:t>жительных заключений экспертизы промышленной безопасности на технические устройства, планируемые для применения на объектах, в реестре заключений экспертизы промышленной безопасности;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г) реквизиты документов, подтверждающих аттестацию в области промышленно</w:t>
      </w:r>
      <w:r>
        <w:t xml:space="preserve">й безопасности работников, в том числе руководителя организации (обособленного подразделения организации) соискателя лицензии, в соответствии со </w:t>
      </w:r>
      <w:hyperlink r:id="rId7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статьей 14.1</w:t>
        </w:r>
      </w:hyperlink>
      <w:r>
        <w:t xml:space="preserve"> Федерального закона "О промышленной безопаснос</w:t>
      </w:r>
      <w:r>
        <w:t>ти опасных производственных объектов";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11" w:name="P91"/>
      <w:bookmarkEnd w:id="11"/>
      <w:r>
        <w:t xml:space="preserve">д) реквизиты деклараций промышленной безопасности объектов соискателя лицензии, в отношении которых </w:t>
      </w:r>
      <w:hyperlink r:id="rId7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абзацем первым пункта 2 статьи 14</w:t>
        </w:r>
      </w:hyperlink>
      <w:r>
        <w:t xml:space="preserve"> Федерального закона "О промышле</w:t>
      </w:r>
      <w:r>
        <w:t>нной безопасности опасных производственных объектов" установлена обязательность разработки указанных деклараций;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12" w:name="P92"/>
      <w:bookmarkEnd w:id="12"/>
      <w:r>
        <w:t>е) реквизиты страховых полисов обязательного страхования гражданской ответственности за причинение вреда в результате аварии на объекте, оформл</w:t>
      </w:r>
      <w:r>
        <w:t xml:space="preserve">енных в соответствии с положениями Федерального </w:t>
      </w:r>
      <w:hyperlink r:id="rId73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<w:r>
          <w:rPr>
            <w:color w:val="0000FF"/>
          </w:rPr>
          <w:t>закона</w:t>
        </w:r>
      </w:hyperlink>
      <w:r>
        <w:t xml:space="preserve"> "Об обязательном страховании гражданской ответственности владельца опасного объекта за причине</w:t>
      </w:r>
      <w:r>
        <w:t xml:space="preserve">ние вреда в результате аварии на опасном объекте", </w:t>
      </w:r>
      <w:proofErr w:type="gramStart"/>
      <w:r>
        <w:t>сроки</w:t>
      </w:r>
      <w:proofErr w:type="gramEnd"/>
      <w:r>
        <w:t xml:space="preserve"> действия которых истекают не ранее истечения сроков, указанных в </w:t>
      </w:r>
      <w:hyperlink w:anchor="P121" w:tooltip="13(1).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 в случаях, предусмотренных пунктами 8 и 10 настоящего Положения, принимаются в срок, не п">
        <w:r>
          <w:rPr>
            <w:color w:val="0000FF"/>
          </w:rPr>
          <w:t>пункте 13(1)</w:t>
        </w:r>
      </w:hyperlink>
      <w:r>
        <w:t xml:space="preserve"> настоящего Положения.</w:t>
      </w:r>
    </w:p>
    <w:p w:rsidR="00704984" w:rsidRDefault="00C35F82">
      <w:pPr>
        <w:pStyle w:val="ConsPlusNormal0"/>
        <w:jc w:val="both"/>
      </w:pPr>
      <w:r>
        <w:t xml:space="preserve">(п. 7 в ред. </w:t>
      </w:r>
      <w:hyperlink r:id="rId74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13" w:name="P94"/>
      <w:bookmarkEnd w:id="13"/>
      <w:r>
        <w:t xml:space="preserve">8. </w:t>
      </w:r>
      <w:proofErr w:type="gramStart"/>
      <w:r>
        <w:t>При намерении лицензиата осуществлять лицензир</w:t>
      </w:r>
      <w:r>
        <w:t xml:space="preserve">уемый вид деятельности по месту его осуществления, адрес которого не указан в реестре лицензий, в заявлении о внесении изменений в реестр лицензий, представляемом в лицензирующий орган, указанный в </w:t>
      </w:r>
      <w:hyperlink w:anchor="P111" w:tooltip="13. Представление соискателем лицензии заявления о предоставлении лицензии, а ли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оста">
        <w:r>
          <w:rPr>
            <w:color w:val="0000FF"/>
          </w:rPr>
          <w:t>пункте 13</w:t>
        </w:r>
      </w:hyperlink>
      <w:r>
        <w:t xml:space="preserve"> настоящего </w:t>
      </w:r>
      <w:r>
        <w:t xml:space="preserve">Положения, указываются адрес нового места осуществления лицензируемого вида деятельности с перечнем работ, планируемых к выполнению на новом месте, а также сведения, предусмотренные </w:t>
      </w:r>
      <w:hyperlink w:anchor="P87" w:tooltip="а) р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">
        <w:r>
          <w:rPr>
            <w:color w:val="0000FF"/>
          </w:rPr>
          <w:t>подпунктами "а"</w:t>
        </w:r>
      </w:hyperlink>
      <w:r>
        <w:t xml:space="preserve"> - </w:t>
      </w:r>
      <w:hyperlink w:anchor="P89" w:tooltip="в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">
        <w:r>
          <w:rPr>
            <w:color w:val="0000FF"/>
          </w:rPr>
          <w:t>"в</w:t>
        </w:r>
        <w:proofErr w:type="gramEnd"/>
        <w:r>
          <w:rPr>
            <w:color w:val="0000FF"/>
          </w:rPr>
          <w:t>"</w:t>
        </w:r>
      </w:hyperlink>
      <w:r>
        <w:t xml:space="preserve"> и </w:t>
      </w:r>
      <w:hyperlink w:anchor="P92" w:tooltip="е) реквизиты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положениями Федерального закона &quot;Об обязательном страховании гражданской ответственности владе">
        <w:r>
          <w:rPr>
            <w:color w:val="0000FF"/>
          </w:rPr>
          <w:t>"е" пункта 7</w:t>
        </w:r>
      </w:hyperlink>
      <w:r>
        <w:t xml:space="preserve"> настоящего Положения.</w:t>
      </w:r>
    </w:p>
    <w:p w:rsidR="00704984" w:rsidRDefault="00C35F82">
      <w:pPr>
        <w:pStyle w:val="ConsPlusNormal0"/>
        <w:spacing w:before="240"/>
        <w:ind w:firstLine="540"/>
        <w:jc w:val="both"/>
      </w:pPr>
      <w:proofErr w:type="gramStart"/>
      <w:r>
        <w:t xml:space="preserve">В случае если по адресу нового места осуществления лицензируемого вида деятельности планируется эксплуатация объекта, в отношении которого </w:t>
      </w:r>
      <w:hyperlink r:id="rId7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абзацем первым пункта 2 статьи 14</w:t>
        </w:r>
      </w:hyperlink>
      <w:r>
        <w:t xml:space="preserve"> Федерального закона "О промышленной безопасности опасных производственных объектов" установлена обязательность разработки декларации промышленной безопасности, в заявлении о внесении изменений </w:t>
      </w:r>
      <w:r>
        <w:t xml:space="preserve">в реестр лицензий также указываются сведения, предусмотренные </w:t>
      </w:r>
      <w:hyperlink w:anchor="P91" w:tooltip="д) реквизиты деклараций промышленной безопасности объектов соискателя лицензии, в отношении которых абзацем первым пункта 2 статьи 14 Федерального закона &quot;О промышленной безопасности опасных производственных объектов&quot; установлена обязательность разработки указ">
        <w:r>
          <w:rPr>
            <w:color w:val="0000FF"/>
          </w:rPr>
          <w:t>подпунктом "д" пункта 7</w:t>
        </w:r>
      </w:hyperlink>
      <w:r>
        <w:t xml:space="preserve"> настоящего Положения.</w:t>
      </w:r>
      <w:proofErr w:type="gramEnd"/>
    </w:p>
    <w:p w:rsidR="00704984" w:rsidRDefault="00C35F82">
      <w:pPr>
        <w:pStyle w:val="ConsPlusNormal0"/>
        <w:jc w:val="both"/>
      </w:pPr>
      <w:r>
        <w:t xml:space="preserve">(п. 8 в ред. </w:t>
      </w:r>
      <w:hyperlink r:id="rId76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</w:t>
      </w:r>
      <w:r>
        <w:t>а РФ от 21.10.2024 N 1410)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9. </w:t>
      </w:r>
      <w:proofErr w:type="gramStart"/>
      <w:r>
        <w:t xml:space="preserve">Осуществление в рамках лицензируемого вида деятельности работ, указанных в </w:t>
      </w:r>
      <w:hyperlink w:anchor="P149" w:tooltip="1. 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">
        <w:r>
          <w:rPr>
            <w:color w:val="0000FF"/>
          </w:rPr>
          <w:t>пунктах 1</w:t>
        </w:r>
      </w:hyperlink>
      <w:r>
        <w:t xml:space="preserve">, </w:t>
      </w:r>
      <w:hyperlink w:anchor="P150" w:tooltip="2. 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">
        <w:r>
          <w:rPr>
            <w:color w:val="0000FF"/>
          </w:rPr>
          <w:t>2</w:t>
        </w:r>
      </w:hyperlink>
      <w:r>
        <w:t xml:space="preserve">, </w:t>
      </w:r>
      <w:hyperlink w:anchor="P152" w:tooltip="4. 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">
        <w:r>
          <w:rPr>
            <w:color w:val="0000FF"/>
          </w:rPr>
          <w:t>4</w:t>
        </w:r>
      </w:hyperlink>
      <w:r>
        <w:t xml:space="preserve"> и </w:t>
      </w:r>
      <w:hyperlink w:anchor="P155" w:tooltip="7. Использование (эксплуатация) на объектах оборудования, работающего под избыточным давлением более 0,07 мегапаскаля:">
        <w:r>
          <w:rPr>
            <w:color w:val="0000FF"/>
          </w:rPr>
          <w:t>7</w:t>
        </w:r>
      </w:hyperlink>
      <w:r>
        <w:t xml:space="preserve"> приложения к настоящему Положению, на объектах, на которых ведутся буровые работы с использованием буровых установок для геологического изучения недр, добы</w:t>
      </w:r>
      <w:r>
        <w:t xml:space="preserve">чи углеводородного сырья, по адресу, не указанному в реестре лицензий, не требует внесения изменений в реестр </w:t>
      </w:r>
      <w:r>
        <w:lastRenderedPageBreak/>
        <w:t>лицензий.</w:t>
      </w:r>
      <w:proofErr w:type="gramEnd"/>
    </w:p>
    <w:p w:rsidR="00704984" w:rsidRDefault="00C35F8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</w:t>
      </w:r>
      <w:r>
        <w:t>от 12.02.2022 N 160)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14" w:name="P99"/>
      <w:bookmarkEnd w:id="14"/>
      <w:r>
        <w:t xml:space="preserve">10. </w:t>
      </w:r>
      <w:proofErr w:type="gramStart"/>
      <w:r>
        <w:t xml:space="preserve">При намерении лицензиата выполнять работы, составляющие лицензируемый вид деятельности, не указанные в реестре лицензий, в заявлении о внесении изменений в реестр лицензий, представляемом в лицензирующий орган, указанный в </w:t>
      </w:r>
      <w:hyperlink w:anchor="P111" w:tooltip="13. Представление соискателем лицензии заявления о предоставлении лицензии, а ли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оста">
        <w:r>
          <w:rPr>
            <w:color w:val="0000FF"/>
          </w:rPr>
          <w:t>пункте 13</w:t>
        </w:r>
      </w:hyperlink>
      <w:r>
        <w:t xml:space="preserve"> настоящего Положения, указываются наименования новых работ и адреса мест осуществления лицензируемого вида деятельности, по которым планируется выполнение новых работ, а также сведения, предусмотренные </w:t>
      </w:r>
      <w:hyperlink w:anchor="P87" w:tooltip="а) р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">
        <w:r>
          <w:rPr>
            <w:color w:val="0000FF"/>
          </w:rPr>
          <w:t>подпунктами "а"</w:t>
        </w:r>
      </w:hyperlink>
      <w:r>
        <w:t xml:space="preserve"> - </w:t>
      </w:r>
      <w:hyperlink w:anchor="P89" w:tooltip="в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">
        <w:r>
          <w:rPr>
            <w:color w:val="0000FF"/>
          </w:rPr>
          <w:t>"в"</w:t>
        </w:r>
      </w:hyperlink>
      <w:r>
        <w:t xml:space="preserve"> и </w:t>
      </w:r>
      <w:hyperlink w:anchor="P92" w:tooltip="е) реквизиты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положениями Федерального закона &quot;Об обязательном страховании гражданской ответственности владе">
        <w:r>
          <w:rPr>
            <w:color w:val="0000FF"/>
          </w:rPr>
          <w:t>"е" пункта 7</w:t>
        </w:r>
        <w:proofErr w:type="gramEnd"/>
      </w:hyperlink>
      <w:r>
        <w:t xml:space="preserve"> настоящего Положения.</w:t>
      </w:r>
    </w:p>
    <w:p w:rsidR="00704984" w:rsidRDefault="00C35F82">
      <w:pPr>
        <w:pStyle w:val="ConsPlusNormal0"/>
        <w:spacing w:before="240"/>
        <w:ind w:firstLine="540"/>
        <w:jc w:val="both"/>
      </w:pPr>
      <w:proofErr w:type="gramStart"/>
      <w:r>
        <w:t>В случае если выполнение не указанных в реестре лицензий работ, составляющих лицензируемый вид деятельности, планируется на объекте, в отношении</w:t>
      </w:r>
      <w:r>
        <w:t xml:space="preserve"> которого </w:t>
      </w:r>
      <w:hyperlink r:id="rId7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абзацем первым пункта 2 статьи 14</w:t>
        </w:r>
      </w:hyperlink>
      <w:r>
        <w:t xml:space="preserve"> Федерального закона "О промышленной безопасности опасных производственных объектов" установлена обязательность разработки декларации промышленной безопасности, </w:t>
      </w:r>
      <w:r>
        <w:t xml:space="preserve">в заявлении о внесении изменений в реестр лицензий также указываются сведения, предусмотренные </w:t>
      </w:r>
      <w:hyperlink w:anchor="P91" w:tooltip="д) реквизиты деклараций промышленной безопасности объектов соискателя лицензии, в отношении которых абзацем первым пункта 2 статьи 14 Федерального закона &quot;О промышленной безопасности опасных производственных объектов&quot; установлена обязательность разработки указ">
        <w:r>
          <w:rPr>
            <w:color w:val="0000FF"/>
          </w:rPr>
          <w:t>подпунктом "д" пункта 7</w:t>
        </w:r>
      </w:hyperlink>
      <w:r>
        <w:t xml:space="preserve"> настоящего Положения.</w:t>
      </w:r>
      <w:proofErr w:type="gramEnd"/>
    </w:p>
    <w:p w:rsidR="00704984" w:rsidRDefault="00C35F82">
      <w:pPr>
        <w:pStyle w:val="ConsPlusNormal0"/>
        <w:jc w:val="both"/>
      </w:pPr>
      <w:r>
        <w:t xml:space="preserve">(п. 10 в ред. </w:t>
      </w:r>
      <w:hyperlink r:id="rId79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11. </w:t>
      </w:r>
      <w:proofErr w:type="gramStart"/>
      <w:r>
        <w:t>Соискатели лицензии, лицензиаты, намеренные осуществлять лицензируемый вид деятельности по адресу места его осуществления, не указанному в реестре лицензий, в части работ на взрывопожароопасн</w:t>
      </w:r>
      <w:r>
        <w:t>ых и химически опасных производственных объектах I, II и III классов опасности, на которых в соответствии с технологической документацией, предусмотренной федеральными нормами и правилами в области промышленной безопасности, осуществляется непрерывный прои</w:t>
      </w:r>
      <w:r>
        <w:t>зводственный процесс основной производственной деятельности, обусловленный особенностями технологического</w:t>
      </w:r>
      <w:proofErr w:type="gramEnd"/>
      <w:r>
        <w:t xml:space="preserve"> процесса, вместо сведений о документах, предусмотренных </w:t>
      </w:r>
      <w:hyperlink w:anchor="P86" w:tooltip="7. Для получения лицензии соискатель лицензии представляет в лицензирующий орган, указанный в пункте 13 настоящего Положения, заявление о предоставлении лицензии, содержащее сведения, предусмотренные частью 1 статьи 13 Федерального закона &quot;О лицензировании отд">
        <w:r>
          <w:rPr>
            <w:color w:val="0000FF"/>
          </w:rPr>
          <w:t>подпунктом "а" пункта 7</w:t>
        </w:r>
      </w:hyperlink>
      <w:r>
        <w:t xml:space="preserve"> настоящего Положения, вправе пред</w:t>
      </w:r>
      <w:r>
        <w:t>ставить в лицензирующий орган документы (в свободной форме), подтверждающие согласие владельца такого опасного производственного объекта на получение лицензиатом, соискателем лицензии права на осуществление работ.</w:t>
      </w:r>
    </w:p>
    <w:p w:rsidR="00704984" w:rsidRDefault="00C35F82">
      <w:pPr>
        <w:pStyle w:val="ConsPlusNormal0"/>
        <w:jc w:val="both"/>
      </w:pPr>
      <w:r>
        <w:t xml:space="preserve">(в ред. Постановлений Правительства РФ от </w:t>
      </w:r>
      <w:r>
        <w:t xml:space="preserve">12.02.2022 </w:t>
      </w:r>
      <w:hyperlink r:id="rId80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N 160</w:t>
        </w:r>
      </w:hyperlink>
      <w:r>
        <w:t xml:space="preserve">, от 21.10.2024 </w:t>
      </w:r>
      <w:hyperlink r:id="rId81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<w:r>
          <w:rPr>
            <w:color w:val="0000FF"/>
          </w:rPr>
          <w:t>N 1410</w:t>
        </w:r>
      </w:hyperlink>
      <w:r>
        <w:t>)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11(1). </w:t>
      </w:r>
      <w:proofErr w:type="gramStart"/>
      <w:r>
        <w:t>В отношении соискателя лицензии или лицен</w:t>
      </w:r>
      <w:r>
        <w:t xml:space="preserve">зиата, представивших в лицензирующий орган </w:t>
      </w:r>
      <w:hyperlink r:id="rId82" w:tooltip="Приказ Ростехнадзора от 25.11.2020 N 454 (ред. от 24.11.2021)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эксплуатации взрывоп">
        <w:r>
          <w:rPr>
            <w:color w:val="0000FF"/>
          </w:rPr>
          <w:t>заявление</w:t>
        </w:r>
      </w:hyperlink>
      <w:r>
        <w:t xml:space="preserve"> о предоставлении лицензии, а в случаях, предусмотренных </w:t>
      </w:r>
      <w:hyperlink w:anchor="P94" w:tooltip="8. При намерении лицензиата осуществлять лицензируемый вид деятельности по месту его осуществления, адрес которого не указан в реестре лицензий, в заявлении о внесении изменений в реестр лицензий, представляемом в лицензирующий орган, указанный в пункте 13 нас">
        <w:r>
          <w:rPr>
            <w:color w:val="0000FF"/>
          </w:rPr>
          <w:t>пунктами 8</w:t>
        </w:r>
      </w:hyperlink>
      <w:r>
        <w:t xml:space="preserve"> и </w:t>
      </w:r>
      <w:hyperlink w:anchor="P99" w:tooltip="10. При намерении лицензиата выполнять работы, составляющие лицензируемый вид деятельности, не указанные в реестре лицензий, в заявлении о внесении изменений в реестр лицензий, представляемом в лицензирующий орган, указанный в пункте 13 настоящего Положения, у">
        <w:r>
          <w:rPr>
            <w:color w:val="0000FF"/>
          </w:rPr>
          <w:t>10</w:t>
        </w:r>
      </w:hyperlink>
      <w:r>
        <w:t xml:space="preserve"> настоящего Положения, - </w:t>
      </w:r>
      <w:hyperlink r:id="rId83" w:tooltip="Приказ Ростехнадзора от 25.11.2020 N 454 (ред. от 24.11.2021) &quot;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эксплуатации взрывоп">
        <w:r>
          <w:rPr>
            <w:color w:val="0000FF"/>
          </w:rPr>
          <w:t>заявление</w:t>
        </w:r>
      </w:hyperlink>
      <w:r>
        <w:t xml:space="preserve"> о внесении изменений в реестр лице</w:t>
      </w:r>
      <w:r>
        <w:t xml:space="preserve">нзий, проводится оценка соответствия соискателя лицензии или лицензиата лицензионным требованиям в форме документарной оценки и выездной оценки с применением оценочного листа в соответствии с Федеральным </w:t>
      </w:r>
      <w:hyperlink r:id="rId84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 xml:space="preserve"> "О лиценз</w:t>
      </w:r>
      <w:r>
        <w:t>ировании отдельных видов деятельности".</w:t>
      </w:r>
      <w:proofErr w:type="gramEnd"/>
    </w:p>
    <w:p w:rsidR="00704984" w:rsidRDefault="00C35F82">
      <w:pPr>
        <w:pStyle w:val="ConsPlusNormal0"/>
        <w:spacing w:before="240"/>
        <w:ind w:firstLine="540"/>
        <w:jc w:val="both"/>
      </w:pPr>
      <w:bookmarkStart w:id="15" w:name="P105"/>
      <w:bookmarkEnd w:id="15"/>
      <w:proofErr w:type="gramStart"/>
      <w:r>
        <w:t>По решению лицензирующего органа в отношении соискателя лицензии или лицензиата, эксплуатирующих (планирующих эксплуатировать) опасные производственные объекты III класса опасности, выездная оценка соответствия лицен</w:t>
      </w:r>
      <w:r>
        <w:t>зионным требованиям может быть проведена с использованием средств дистанционного взаимодействия, в том числе аудио- или видеосвязи, о чем в акте оценки делается соответствующая отметка, и подписание такого акта оценки соискателем лицензии, или лицензиатом,</w:t>
      </w:r>
      <w:r>
        <w:t xml:space="preserve"> или их уполномоченным лицом не</w:t>
      </w:r>
      <w:proofErr w:type="gramEnd"/>
      <w:r>
        <w:t xml:space="preserve"> требуется. Материалы оценки соответствия лицензионным требованиям, проведенной с использованием средств дистанционного взаимодействия, прилагаются к акту оценки.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О проведении выездной оценки соответствия лицензионным требова</w:t>
      </w:r>
      <w:r>
        <w:t xml:space="preserve">ниям соискатель </w:t>
      </w:r>
      <w:r>
        <w:lastRenderedPageBreak/>
        <w:t xml:space="preserve">лицензии, лицензиат уведомляются лицензирующим органом не менее чем за один рабочий день до начала ее проведения любым доступным способом, в том числе посредством направления электронного документа, подписанного усиленной квалифицированной </w:t>
      </w:r>
      <w:r>
        <w:t>электронной подписью, на адрес электронной почты соискателя лицензии, лицензиата.</w:t>
      </w:r>
    </w:p>
    <w:p w:rsidR="00704984" w:rsidRDefault="00C35F82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5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21.10.2024 N 1410)</w:t>
      </w:r>
    </w:p>
    <w:p w:rsidR="00704984" w:rsidRDefault="00C35F82">
      <w:pPr>
        <w:pStyle w:val="ConsPlusNormal0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86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12.02.2022 N 160)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12. </w:t>
      </w:r>
      <w:proofErr w:type="gramStart"/>
      <w:r>
        <w:t>При проведении оценки соответствия соискателя лицензии или лицензиата лицензионным требованиям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</w:t>
      </w:r>
      <w:r>
        <w:t>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порядке, ус</w:t>
      </w:r>
      <w:r>
        <w:t xml:space="preserve">тановленном Федеральным </w:t>
      </w:r>
      <w:hyperlink r:id="rId8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</w:t>
      </w:r>
      <w:proofErr w:type="gramEnd"/>
      <w:r>
        <w:t>".</w:t>
      </w:r>
    </w:p>
    <w:p w:rsidR="00704984" w:rsidRDefault="00C35F82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8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12.02.2022 N 160)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16" w:name="P111"/>
      <w:bookmarkEnd w:id="16"/>
      <w:r>
        <w:t xml:space="preserve">13. </w:t>
      </w:r>
      <w:proofErr w:type="gramStart"/>
      <w:r>
        <w:t>Представление соискателем лицензии заявления о предоставлении лицензии, а лицензиатом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</w:t>
      </w:r>
      <w:r>
        <w:t>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лицензии, а также формирование и ведение лицензионного дела, информационного ресурса</w:t>
      </w:r>
      <w:proofErr w:type="gramEnd"/>
      <w:r>
        <w:t>, вед</w:t>
      </w:r>
      <w:r>
        <w:t xml:space="preserve">ение реестра лицензий и предоставление сведений, содержащихся в информационном ресурсе и реестре лицензий, осуществляются в порядке, установленном Федеральным </w:t>
      </w:r>
      <w:hyperlink r:id="rId89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704984" w:rsidRDefault="00C35F82">
      <w:pPr>
        <w:pStyle w:val="ConsPlusNormal0"/>
        <w:jc w:val="both"/>
      </w:pPr>
      <w:r>
        <w:t>(в</w:t>
      </w:r>
      <w:r>
        <w:t xml:space="preserve"> ред. Постановлений Правительства РФ от 12.02.2022 </w:t>
      </w:r>
      <w:hyperlink r:id="rId90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N 160</w:t>
        </w:r>
      </w:hyperlink>
      <w:r>
        <w:t xml:space="preserve">, от 21.10.2024 </w:t>
      </w:r>
      <w:hyperlink r:id="rId91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<w:r>
          <w:rPr>
            <w:color w:val="0000FF"/>
          </w:rPr>
          <w:t>N 1410</w:t>
        </w:r>
      </w:hyperlink>
      <w:r>
        <w:t>)</w:t>
      </w:r>
    </w:p>
    <w:p w:rsidR="00704984" w:rsidRDefault="00C35F82">
      <w:pPr>
        <w:pStyle w:val="ConsPlusNormal0"/>
        <w:spacing w:before="240"/>
        <w:ind w:firstLine="540"/>
        <w:jc w:val="both"/>
      </w:pPr>
      <w:proofErr w:type="gramStart"/>
      <w:r>
        <w:t>Заявлени</w:t>
      </w:r>
      <w:r>
        <w:t>я о предоставлении лицензий, заявления о внесении изменений в реестр лицензий представляются в территориальный орган Федеральной службы по экологическому, технологическому и атомному надзору по адресу юридического лица - соискателя лицензии (лицензиата) (а</w:t>
      </w:r>
      <w:r>
        <w:t>дресу места жительства индивидуального предпринимателя - соискателя лицензии (лицензиата), указанному в едином государственном реестре юридических лиц (едином государственном реестре индивидуальных предпринимателей).</w:t>
      </w:r>
      <w:proofErr w:type="gramEnd"/>
    </w:p>
    <w:p w:rsidR="00704984" w:rsidRDefault="00C35F82">
      <w:pPr>
        <w:pStyle w:val="ConsPlusNormal0"/>
        <w:jc w:val="both"/>
      </w:pPr>
      <w:r>
        <w:t xml:space="preserve">(в ред. </w:t>
      </w:r>
      <w:hyperlink r:id="rId92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Указанные заявления представляются в лицензирующий орган в виде электронного документа посредством личного кабинета в федеральной государственной информационной си</w:t>
      </w:r>
      <w:r>
        <w:t>стеме "Единый портал государственных и муниципальных услуг (функций)".</w:t>
      </w:r>
    </w:p>
    <w:p w:rsidR="00704984" w:rsidRDefault="00C35F82">
      <w:pPr>
        <w:pStyle w:val="ConsPlusNormal0"/>
        <w:jc w:val="both"/>
      </w:pPr>
      <w:r>
        <w:t xml:space="preserve">(в ред. </w:t>
      </w:r>
      <w:hyperlink r:id="rId93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В случае отсутствия у заявителя технической возможнос</w:t>
      </w:r>
      <w:r>
        <w:t>ти представления указанных заявлений в виде электронного документа соискатель лицензии (лицензиат) подает указанные заявления на бумажном носителе в лицензирующий орган непосредственно или посредством заказного почтового отправления с уведомлением о вручен</w:t>
      </w:r>
      <w:r>
        <w:t>ии.</w:t>
      </w:r>
    </w:p>
    <w:p w:rsidR="00704984" w:rsidRDefault="00C35F82">
      <w:pPr>
        <w:pStyle w:val="ConsPlusNormal0"/>
        <w:jc w:val="both"/>
      </w:pPr>
      <w:r>
        <w:t xml:space="preserve">(в ред. </w:t>
      </w:r>
      <w:hyperlink r:id="rId94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При наличии в указанных заявлениях сведений, составляющих государственную тайну, </w:t>
      </w:r>
      <w:r>
        <w:lastRenderedPageBreak/>
        <w:t>представление таких заявлений осуществл</w:t>
      </w:r>
      <w:r>
        <w:t>яется с соблюдением требований законодательства Российской Федерации о защите государственной тайны.</w:t>
      </w:r>
    </w:p>
    <w:p w:rsidR="00704984" w:rsidRDefault="00C35F82">
      <w:pPr>
        <w:pStyle w:val="ConsPlusNormal0"/>
        <w:jc w:val="both"/>
      </w:pPr>
      <w:r>
        <w:t xml:space="preserve">(в ред. </w:t>
      </w:r>
      <w:hyperlink r:id="rId95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17" w:name="P121"/>
      <w:bookmarkEnd w:id="17"/>
      <w:r>
        <w:t>13(1). Решения о предос</w:t>
      </w:r>
      <w:r>
        <w:t xml:space="preserve">тавлении лицензии (об отказе в предоставлении лицензии), о внесении изменений в реестр лицензий (об отказе во внесении изменений в реестр лицензий) в случаях, предусмотренных </w:t>
      </w:r>
      <w:hyperlink w:anchor="P94" w:tooltip="8. При намерении лицензиата осуществлять лицензируемый вид деятельности по месту его осуществления, адрес которого не указан в реестре лицензий, в заявлении о внесении изменений в реестр лицензий, представляемом в лицензирующий орган, указанный в пункте 13 нас">
        <w:r>
          <w:rPr>
            <w:color w:val="0000FF"/>
          </w:rPr>
          <w:t>пунктами 8</w:t>
        </w:r>
      </w:hyperlink>
      <w:r>
        <w:t xml:space="preserve"> и </w:t>
      </w:r>
      <w:hyperlink w:anchor="P99" w:tooltip="10. При намерении лицензиата выполнять работы, составляющие лицензируемый вид деятельности, не указанные в реестре лицензий, в заявлении о внесении изменений в реестр лицензий, представляемом в лицензирующий орган, указанный в пункте 13 настоящего Положения, у">
        <w:r>
          <w:rPr>
            <w:color w:val="0000FF"/>
          </w:rPr>
          <w:t>10</w:t>
        </w:r>
      </w:hyperlink>
      <w:r>
        <w:t xml:space="preserve"> настоящего Положения, принимаются в срок, не превышающий 13 рабочих дней со дня приема соответствующего заявления.</w:t>
      </w:r>
    </w:p>
    <w:p w:rsidR="00704984" w:rsidRDefault="00C35F82">
      <w:pPr>
        <w:pStyle w:val="ConsPlusNormal0"/>
        <w:spacing w:before="240"/>
        <w:ind w:firstLine="540"/>
        <w:jc w:val="both"/>
      </w:pPr>
      <w:proofErr w:type="gramStart"/>
      <w:r>
        <w:t xml:space="preserve">Лицензирующий орган вправе (за исключением случаев, предусмотренных </w:t>
      </w:r>
      <w:hyperlink w:anchor="P123" w:tooltip="В случае принятия в соответствии с абзацем вторым пункта 11(1) настоящего Положения решения о проведении выездной оценки соответствия лицензионным требованиям с использованием средств дистанционного взаимодействия срок принятия решения о предоставлении лицензи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124" w:tooltip="Решение о прекращении действия лицензии в случае представления лицензиатом в лицензирующий орган заявления о прекращении лицензируемого вида деятельности принимается в срок, не превышающий 3 рабочих дней.">
        <w:r>
          <w:rPr>
            <w:color w:val="0000FF"/>
          </w:rPr>
          <w:t>четвертым</w:t>
        </w:r>
      </w:hyperlink>
      <w:r>
        <w:t xml:space="preserve"> настоящего пункта) </w:t>
      </w:r>
      <w:r>
        <w:t>продлить срок принятия указанных решений на 5 рабочих дней в случае, если соискатель лицензии (лицензиат) эксплуатирует (планирует эксплуатировать) опасные производственные объекты I и (или) II класса опасности или в заявлении о предоставлении лицензии (за</w:t>
      </w:r>
      <w:r>
        <w:t>явлении о внесении изменений в реестр лицензий) указаны 10 и более адресов мест осуществления</w:t>
      </w:r>
      <w:proofErr w:type="gramEnd"/>
      <w:r>
        <w:t xml:space="preserve"> лицензируемого вида деятельности (адресов новых мест осуществления лицензируемого вида деятельности).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18" w:name="P123"/>
      <w:bookmarkEnd w:id="18"/>
      <w:proofErr w:type="gramStart"/>
      <w:r>
        <w:t xml:space="preserve">В случае принятия в соответствии с </w:t>
      </w:r>
      <w:hyperlink w:anchor="P105" w:tooltip="По решению лицензирующего органа в отношении соискателя лицензии или лицензиата, эксплуатирующих (планирующих эксплуатировать) опасные производственные объекты III класса опасности, выездная оценка соответствия лицензионным требованиям может быть проведена с и">
        <w:r>
          <w:rPr>
            <w:color w:val="0000FF"/>
          </w:rPr>
          <w:t>абзацем вторым пункта 11(1)</w:t>
        </w:r>
      </w:hyperlink>
      <w:r>
        <w:t xml:space="preserve"> настоящего Положения решения о проведении выездной оценки соответствия лицензионным требованиям с использованием средств дистанционного взаимодействия срок принятия решения о предоставлении лиц</w:t>
      </w:r>
      <w:r>
        <w:t>ензии (об отказе в предоставлении лицензии), о внесении изменений в реестр лицензий (об отказе во внесении изменений в реестр лицензий) не может превышать 10 рабочих дней со дня приема</w:t>
      </w:r>
      <w:proofErr w:type="gramEnd"/>
      <w:r>
        <w:t xml:space="preserve"> соответствующего заявления.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19" w:name="P124"/>
      <w:bookmarkEnd w:id="19"/>
      <w:r>
        <w:t>Решение о прекращении действия лицензии в случае представления лицензиатом в лицензирующий орган заявления о прекращении лицензируемого вида деятельности принимается в срок, не превышающий 3 рабочих дней.</w:t>
      </w:r>
    </w:p>
    <w:p w:rsidR="00704984" w:rsidRDefault="00C35F82">
      <w:pPr>
        <w:pStyle w:val="ConsPlusNormal0"/>
        <w:jc w:val="both"/>
      </w:pPr>
      <w:r>
        <w:t xml:space="preserve">(п. 13(1) </w:t>
      </w:r>
      <w:proofErr w:type="gramStart"/>
      <w:r>
        <w:t>введен</w:t>
      </w:r>
      <w:proofErr w:type="gramEnd"/>
      <w:r>
        <w:t xml:space="preserve"> </w:t>
      </w:r>
      <w:hyperlink r:id="rId96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21.10.2024 N 1410)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14. Оценка соблюдения лицензиатом лицензионных требований осуществляется Федеральной службой по экологическому, технологическому и атомному надзору и ее территориаль</w:t>
      </w:r>
      <w:r>
        <w:t>ными органами при осуществлении федерального государственного надзора в области промышленной безопасности.</w:t>
      </w:r>
    </w:p>
    <w:p w:rsidR="00704984" w:rsidRDefault="00C35F82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97" w:tooltip="Постановление Правительства РФ от 30.06.2021 N 1082 (ред. от 22.04.2024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Правительства РФ от 30.06.2021 N 1082)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15 - 19. Утратили силу. - </w:t>
      </w:r>
      <w:hyperlink r:id="rId98" w:tooltip="Постановление Правительства РФ от 30.06.2021 N 1082 (ред. от 22.04.2024) &quot;О федеральном государственном надзоре в области промышленной безопасности&quot; (вместе с &quot;Положением о федеральном государственном надзоре в области промышленной безопасности&quot;) {КонсультантП">
        <w:r>
          <w:rPr>
            <w:color w:val="0000FF"/>
          </w:rPr>
          <w:t>Постановление</w:t>
        </w:r>
      </w:hyperlink>
      <w:r>
        <w:t xml:space="preserve"> Правительства РФ от 30.06.2021 N 1082.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20. Информация, относящаяся к осуществлению лицензируемого вида деятельности, предусмотренная </w:t>
      </w:r>
      <w:hyperlink r:id="rId99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<w:r>
          <w:rPr>
            <w:color w:val="0000FF"/>
          </w:rPr>
          <w:t>частью 1 статьи 21</w:t>
        </w:r>
      </w:hyperlink>
      <w:r>
        <w:t xml:space="preserve"> Федерального закона "О лицензировании отдельных видов деятельности", размещается на официальном сайте ли</w:t>
      </w:r>
      <w:r>
        <w:t>цензирующего органа в информационно-телекоммуникационной сети "Интернет".</w:t>
      </w:r>
    </w:p>
    <w:p w:rsidR="00704984" w:rsidRDefault="00C35F82">
      <w:pPr>
        <w:pStyle w:val="ConsPlusNormal0"/>
        <w:jc w:val="both"/>
      </w:pPr>
      <w:r>
        <w:t xml:space="preserve">(п. 20 в ред. </w:t>
      </w:r>
      <w:hyperlink r:id="rId100" w:tooltip="Постановление Правительства РФ от 12.02.2022 N 160 &quot;О внесении изменений в Положение о лицензировании эксплуатации взрывопожароопасных и химически опасных производственных объектов I, II и III классов опасно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12.02.2022 N 160)</w:t>
      </w:r>
    </w:p>
    <w:p w:rsidR="00704984" w:rsidRDefault="00704984">
      <w:pPr>
        <w:pStyle w:val="ConsPlusNormal0"/>
        <w:ind w:firstLine="540"/>
        <w:jc w:val="both"/>
      </w:pPr>
    </w:p>
    <w:p w:rsidR="00704984" w:rsidRDefault="00704984">
      <w:pPr>
        <w:pStyle w:val="ConsPlusNormal0"/>
        <w:ind w:firstLine="540"/>
        <w:jc w:val="both"/>
      </w:pPr>
    </w:p>
    <w:p w:rsidR="00704984" w:rsidRDefault="00704984">
      <w:pPr>
        <w:pStyle w:val="ConsPlusNormal0"/>
        <w:ind w:firstLine="540"/>
        <w:jc w:val="both"/>
      </w:pPr>
    </w:p>
    <w:p w:rsidR="00704984" w:rsidRDefault="00704984">
      <w:pPr>
        <w:pStyle w:val="ConsPlusNormal0"/>
        <w:ind w:firstLine="540"/>
        <w:jc w:val="both"/>
      </w:pPr>
    </w:p>
    <w:p w:rsidR="00704984" w:rsidRDefault="00704984">
      <w:pPr>
        <w:pStyle w:val="ConsPlusNormal0"/>
        <w:ind w:firstLine="540"/>
        <w:jc w:val="both"/>
      </w:pPr>
    </w:p>
    <w:p w:rsidR="00704984" w:rsidRDefault="00C35F82">
      <w:pPr>
        <w:pStyle w:val="ConsPlusNormal0"/>
        <w:jc w:val="right"/>
        <w:outlineLvl w:val="1"/>
      </w:pPr>
      <w:r>
        <w:t>Приложение</w:t>
      </w:r>
    </w:p>
    <w:p w:rsidR="00704984" w:rsidRDefault="00C35F82">
      <w:pPr>
        <w:pStyle w:val="ConsPlusNormal0"/>
        <w:jc w:val="right"/>
      </w:pPr>
      <w:r>
        <w:lastRenderedPageBreak/>
        <w:t>к П</w:t>
      </w:r>
      <w:r>
        <w:t>оложению о лицензировании</w:t>
      </w:r>
    </w:p>
    <w:p w:rsidR="00704984" w:rsidRDefault="00C35F82">
      <w:pPr>
        <w:pStyle w:val="ConsPlusNormal0"/>
        <w:jc w:val="right"/>
      </w:pPr>
      <w:r>
        <w:t xml:space="preserve">эксплуатации </w:t>
      </w:r>
      <w:proofErr w:type="gramStart"/>
      <w:r>
        <w:t>взрывопожароопасных</w:t>
      </w:r>
      <w:proofErr w:type="gramEnd"/>
    </w:p>
    <w:p w:rsidR="00704984" w:rsidRDefault="00C35F82">
      <w:pPr>
        <w:pStyle w:val="ConsPlusNormal0"/>
        <w:jc w:val="right"/>
      </w:pPr>
      <w:r>
        <w:t>и химически опасных производственных</w:t>
      </w:r>
    </w:p>
    <w:p w:rsidR="00704984" w:rsidRDefault="00C35F82">
      <w:pPr>
        <w:pStyle w:val="ConsPlusNormal0"/>
        <w:jc w:val="right"/>
      </w:pPr>
      <w:r>
        <w:t>объектов I, II и III классов опасности</w:t>
      </w:r>
    </w:p>
    <w:p w:rsidR="00704984" w:rsidRDefault="00704984">
      <w:pPr>
        <w:pStyle w:val="ConsPlusNormal0"/>
        <w:ind w:firstLine="540"/>
        <w:jc w:val="both"/>
      </w:pPr>
    </w:p>
    <w:p w:rsidR="00704984" w:rsidRDefault="00C35F82">
      <w:pPr>
        <w:pStyle w:val="ConsPlusTitle0"/>
        <w:jc w:val="center"/>
      </w:pPr>
      <w:bookmarkStart w:id="20" w:name="P142"/>
      <w:bookmarkEnd w:id="20"/>
      <w:r>
        <w:t>ПЕРЕЧЕНЬ</w:t>
      </w:r>
    </w:p>
    <w:p w:rsidR="00704984" w:rsidRDefault="00C35F82">
      <w:pPr>
        <w:pStyle w:val="ConsPlusTitle0"/>
        <w:jc w:val="center"/>
      </w:pPr>
      <w:r>
        <w:t xml:space="preserve">ВЫПОЛНЯЕМЫХ РАБОТ </w:t>
      </w:r>
      <w:proofErr w:type="gramStart"/>
      <w:r>
        <w:t>НА</w:t>
      </w:r>
      <w:proofErr w:type="gramEnd"/>
      <w:r>
        <w:t xml:space="preserve"> ВЗРЫВОПОЖАРООПАСНЫХ</w:t>
      </w:r>
    </w:p>
    <w:p w:rsidR="00704984" w:rsidRDefault="00C35F82">
      <w:pPr>
        <w:pStyle w:val="ConsPlusTitle0"/>
        <w:jc w:val="center"/>
      </w:pPr>
      <w:r>
        <w:t xml:space="preserve">И ХИМИЧЕСКИ ОПАСНЫХ ПРОИЗВОДСТВЕННЫХ </w:t>
      </w:r>
      <w:proofErr w:type="gramStart"/>
      <w:r>
        <w:t>ОБЪЕКТАХ</w:t>
      </w:r>
      <w:proofErr w:type="gramEnd"/>
    </w:p>
    <w:p w:rsidR="00704984" w:rsidRDefault="00C35F82">
      <w:pPr>
        <w:pStyle w:val="ConsPlusTitle0"/>
        <w:jc w:val="center"/>
      </w:pPr>
      <w:r>
        <w:t>I, II</w:t>
      </w:r>
      <w:proofErr w:type="gramStart"/>
      <w:r>
        <w:t xml:space="preserve"> И</w:t>
      </w:r>
      <w:proofErr w:type="gramEnd"/>
      <w:r>
        <w:t xml:space="preserve"> III КЛАССОВ ОПАС</w:t>
      </w:r>
      <w:r>
        <w:t>НОСТИ</w:t>
      </w:r>
    </w:p>
    <w:p w:rsidR="00704984" w:rsidRDefault="0070498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049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984" w:rsidRDefault="0070498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984" w:rsidRDefault="0070498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984" w:rsidRDefault="00C35F8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984" w:rsidRDefault="00C35F8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21.10.2024 N 1410)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984" w:rsidRDefault="00704984">
            <w:pPr>
              <w:pStyle w:val="ConsPlusNormal0"/>
            </w:pPr>
          </w:p>
        </w:tc>
      </w:tr>
    </w:tbl>
    <w:p w:rsidR="00704984" w:rsidRDefault="00704984">
      <w:pPr>
        <w:pStyle w:val="ConsPlusNormal0"/>
        <w:ind w:firstLine="540"/>
        <w:jc w:val="both"/>
      </w:pPr>
    </w:p>
    <w:p w:rsidR="00704984" w:rsidRDefault="00C35F82">
      <w:pPr>
        <w:pStyle w:val="ConsPlusNormal0"/>
        <w:ind w:firstLine="540"/>
        <w:jc w:val="both"/>
      </w:pPr>
      <w:bookmarkStart w:id="21" w:name="P149"/>
      <w:bookmarkEnd w:id="21"/>
      <w:r>
        <w:t xml:space="preserve">1. </w:t>
      </w:r>
      <w:proofErr w:type="gramStart"/>
      <w:r>
        <w:t>Получение (образование) воспламеняющихся, окисляющих, горючих, взрывчатых, токсичных, высокотоксичных веществ и веществ, предста</w:t>
      </w:r>
      <w:r>
        <w:t>вляющих опасность для окружающей среды, на взрывопожароопасных и химически опасных производственных объектах I, II или III классов опасности (далее - объекты).</w:t>
      </w:r>
      <w:proofErr w:type="gramEnd"/>
    </w:p>
    <w:p w:rsidR="00704984" w:rsidRDefault="00C35F82">
      <w:pPr>
        <w:pStyle w:val="ConsPlusNormal0"/>
        <w:spacing w:before="240"/>
        <w:ind w:firstLine="540"/>
        <w:jc w:val="both"/>
      </w:pPr>
      <w:bookmarkStart w:id="22" w:name="P150"/>
      <w:bookmarkEnd w:id="22"/>
      <w:r>
        <w:t>2. 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3. Переработка воспламеняющихся, окисляющих, горючих, взрывчатых, токсичных, высок</w:t>
      </w:r>
      <w:r>
        <w:t>отоксичных веществ и веществ, представляющих опасность для окружающей среды, на объектах.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23" w:name="P152"/>
      <w:bookmarkEnd w:id="23"/>
      <w:r>
        <w:t>4. 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</w:t>
      </w:r>
      <w:r>
        <w:t>х.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5. 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6. Уничтожение воспламеняющихся, окисляющих, горючих, взрывчатых, токсичных</w:t>
      </w:r>
      <w:r>
        <w:t>, высокотоксичных веществ и веществ, представляющих опасность для окружающей среды, на объектах.</w:t>
      </w:r>
    </w:p>
    <w:p w:rsidR="00704984" w:rsidRDefault="00C35F82">
      <w:pPr>
        <w:pStyle w:val="ConsPlusNormal0"/>
        <w:spacing w:before="240"/>
        <w:ind w:firstLine="540"/>
        <w:jc w:val="both"/>
      </w:pPr>
      <w:bookmarkStart w:id="24" w:name="P155"/>
      <w:bookmarkEnd w:id="24"/>
      <w:r>
        <w:t xml:space="preserve">7. Использование (эксплуатация) на объектах оборудования, работающего под избыточным давлением более 0,07 </w:t>
      </w:r>
      <w:proofErr w:type="spellStart"/>
      <w:r>
        <w:t>мегапаскаля</w:t>
      </w:r>
      <w:proofErr w:type="spellEnd"/>
      <w:r>
        <w:t>: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пара, газа (в газообразном, сжиженном со</w:t>
      </w:r>
      <w:r>
        <w:t>стоянии);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воды при температуре нагрева более 115 градусов Цельсия;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 xml:space="preserve">иных жидкостей при температуре, превышающей температуру их кипения при избыточном давлении 0,07 </w:t>
      </w:r>
      <w:proofErr w:type="spellStart"/>
      <w:r>
        <w:t>мегапаскаля</w:t>
      </w:r>
      <w:proofErr w:type="spellEnd"/>
      <w:r>
        <w:t>.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lastRenderedPageBreak/>
        <w:t>8. Получение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расплава, составляющее 500 килограммов и более.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9. Ведение горных работ (за исключением добычи общераспр</w:t>
      </w:r>
      <w:r>
        <w:t>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 по обогащению полезных ископаемых.</w:t>
      </w:r>
    </w:p>
    <w:p w:rsidR="00704984" w:rsidRDefault="00C35F82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02" w:tooltip="Постановление Правительства РФ от 21.10.2024 N 1410 &quot;О внесении изменений в постановление Правительства Российской Федерации от 12 октября 2020 г. N 1661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21.10.2024 N 1410)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10. Хранение или переработка растительного сырья, в процессе которых образуются взрывоопасные пылевоздушные смеси, способные самовозгораться от источника зажигания и самостоятельн</w:t>
      </w:r>
      <w:r>
        <w:t>о гореть после его удаления, а также хранение зерна, продуктов его переработки и комбикормового сырья, склонных к самосогреванию и самовозгоранию на объектах.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Примечания: 1. Воспламеняющиеся, окисляющие, горючие, взрывчатые, токсичные, высокотоксичные веще</w:t>
      </w:r>
      <w:r>
        <w:t xml:space="preserve">ства и вещества, представляющие опасность для окружающей среды, определены </w:t>
      </w:r>
      <w:hyperlink r:id="rId10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приложением 1</w:t>
        </w:r>
      </w:hyperlink>
      <w:r>
        <w:t xml:space="preserve"> к Федеральному закону "О промышленной безопасности опасных производственных объектов".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2. Критерии отнесения опа</w:t>
      </w:r>
      <w:r>
        <w:t xml:space="preserve">сных производственных объектов к I, II и III классам опасности установлены </w:t>
      </w:r>
      <w:hyperlink r:id="rId10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{КонсультантПлюс}">
        <w:r>
          <w:rPr>
            <w:color w:val="0000FF"/>
          </w:rPr>
          <w:t>приложением 2</w:t>
        </w:r>
      </w:hyperlink>
      <w:r>
        <w:t xml:space="preserve"> к Федеральному закону "О промышленной безопасности опасных производственных объектов".</w:t>
      </w:r>
    </w:p>
    <w:p w:rsidR="00704984" w:rsidRDefault="00C35F82">
      <w:pPr>
        <w:pStyle w:val="ConsPlusNormal0"/>
        <w:spacing w:before="240"/>
        <w:ind w:firstLine="540"/>
        <w:jc w:val="both"/>
      </w:pPr>
      <w:r>
        <w:t>3. В состав выполняемых рабо</w:t>
      </w:r>
      <w:r>
        <w:t>т на объектах не включаются работы, связанные с получением, использованием, переработкой, хранением, транспортированием и уничтожением взрывчатых материалов промышленного назначения.</w:t>
      </w:r>
    </w:p>
    <w:p w:rsidR="00704984" w:rsidRDefault="00704984">
      <w:pPr>
        <w:pStyle w:val="ConsPlusNormal0"/>
        <w:jc w:val="both"/>
      </w:pPr>
    </w:p>
    <w:p w:rsidR="00704984" w:rsidRDefault="00704984">
      <w:pPr>
        <w:pStyle w:val="ConsPlusNormal0"/>
        <w:jc w:val="both"/>
      </w:pPr>
    </w:p>
    <w:p w:rsidR="00704984" w:rsidRDefault="0070498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04984">
      <w:headerReference w:type="default" r:id="rId105"/>
      <w:footerReference w:type="default" r:id="rId106"/>
      <w:headerReference w:type="first" r:id="rId107"/>
      <w:footerReference w:type="first" r:id="rId10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5F82">
      <w:r>
        <w:separator/>
      </w:r>
    </w:p>
  </w:endnote>
  <w:endnote w:type="continuationSeparator" w:id="0">
    <w:p w:rsidR="00000000" w:rsidRDefault="00C3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84" w:rsidRDefault="007049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49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4984" w:rsidRDefault="00C35F8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984" w:rsidRDefault="00C35F8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984" w:rsidRDefault="00C35F8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704984" w:rsidRDefault="00C35F8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84" w:rsidRDefault="007049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49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04984" w:rsidRDefault="00C35F8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4984" w:rsidRDefault="00C35F8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4984" w:rsidRDefault="00C35F8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704984" w:rsidRDefault="00C35F8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5F82">
      <w:r>
        <w:separator/>
      </w:r>
    </w:p>
  </w:footnote>
  <w:footnote w:type="continuationSeparator" w:id="0">
    <w:p w:rsidR="00000000" w:rsidRDefault="00C35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049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4984" w:rsidRDefault="00C35F8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12.10.2020 N 1661</w:t>
          </w:r>
          <w:r>
            <w:rPr>
              <w:rFonts w:ascii="Tahoma" w:hAnsi="Tahoma" w:cs="Tahoma"/>
              <w:sz w:val="16"/>
              <w:szCs w:val="16"/>
            </w:rPr>
            <w:br/>
            <w:t>(ред. от 21.10.2024)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лицензировании эксплуатации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взрывопожароопас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704984" w:rsidRDefault="00C35F8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 w:rsidR="00704984" w:rsidRDefault="007049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984" w:rsidRDefault="0070498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049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04984" w:rsidRDefault="00C35F8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12.10.2020 N 1661</w:t>
          </w:r>
          <w:r>
            <w:rPr>
              <w:rFonts w:ascii="Tahoma" w:hAnsi="Tahoma" w:cs="Tahoma"/>
              <w:sz w:val="16"/>
              <w:szCs w:val="16"/>
            </w:rPr>
            <w:br/>
            <w:t>(ред. от 21.10.2024)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лицензировании эксплуатации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взрывопожароопас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704984" w:rsidRDefault="00C35F8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20.02.2025</w:t>
          </w:r>
        </w:p>
      </w:tc>
    </w:tr>
  </w:tbl>
  <w:p w:rsidR="00704984" w:rsidRDefault="007049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4984" w:rsidRDefault="0070498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84"/>
    <w:rsid w:val="00704984"/>
    <w:rsid w:val="00C3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35F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35F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0964&amp;date=20.02.2025&amp;dst=100413&amp;field=134" TargetMode="External"/><Relationship Id="rId21" Type="http://schemas.openxmlformats.org/officeDocument/2006/relationships/hyperlink" Target="https://login.consultant.ru/link/?req=doc&amp;base=LAW&amp;n=489013&amp;date=20.02.2025&amp;dst=100012&amp;field=134" TargetMode="External"/><Relationship Id="rId42" Type="http://schemas.openxmlformats.org/officeDocument/2006/relationships/hyperlink" Target="https://login.consultant.ru/link/?req=doc&amp;base=LAW&amp;n=495924&amp;date=20.02.2025" TargetMode="External"/><Relationship Id="rId47" Type="http://schemas.openxmlformats.org/officeDocument/2006/relationships/hyperlink" Target="https://login.consultant.ru/link/?req=doc&amp;base=LAW&amp;n=466788&amp;date=20.02.2025&amp;dst=100047&amp;field=134" TargetMode="External"/><Relationship Id="rId63" Type="http://schemas.openxmlformats.org/officeDocument/2006/relationships/hyperlink" Target="https://login.consultant.ru/link/?req=doc&amp;base=LAW&amp;n=470964&amp;date=20.02.2025&amp;dst=100413&amp;field=134" TargetMode="External"/><Relationship Id="rId68" Type="http://schemas.openxmlformats.org/officeDocument/2006/relationships/hyperlink" Target="https://login.consultant.ru/link/?req=doc&amp;base=LAW&amp;n=483035&amp;date=20.02.2025&amp;dst=334&amp;field=134" TargetMode="External"/><Relationship Id="rId84" Type="http://schemas.openxmlformats.org/officeDocument/2006/relationships/hyperlink" Target="https://login.consultant.ru/link/?req=doc&amp;base=LAW&amp;n=483035&amp;date=20.02.2025&amp;dst=283&amp;field=134" TargetMode="External"/><Relationship Id="rId89" Type="http://schemas.openxmlformats.org/officeDocument/2006/relationships/hyperlink" Target="https://login.consultant.ru/link/?req=doc&amp;base=LAW&amp;n=483035&amp;date=20.02.2025&amp;dst=100152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09595&amp;date=20.02.2025&amp;dst=100005&amp;field=134" TargetMode="External"/><Relationship Id="rId29" Type="http://schemas.openxmlformats.org/officeDocument/2006/relationships/hyperlink" Target="https://login.consultant.ru/link/?req=doc&amp;base=LAW&amp;n=466788&amp;date=20.02.2025&amp;dst=139&amp;field=134" TargetMode="External"/><Relationship Id="rId107" Type="http://schemas.openxmlformats.org/officeDocument/2006/relationships/header" Target="header2.xml"/><Relationship Id="rId11" Type="http://schemas.openxmlformats.org/officeDocument/2006/relationships/hyperlink" Target="https://login.consultant.ru/link/?req=doc&amp;base=LAW&amp;n=409595&amp;date=20.02.2025&amp;dst=100005&amp;field=134" TargetMode="External"/><Relationship Id="rId24" Type="http://schemas.openxmlformats.org/officeDocument/2006/relationships/hyperlink" Target="https://login.consultant.ru/link/?req=doc&amp;base=LAW&amp;n=466788&amp;date=20.02.2025&amp;dst=100101&amp;field=134" TargetMode="External"/><Relationship Id="rId32" Type="http://schemas.openxmlformats.org/officeDocument/2006/relationships/hyperlink" Target="https://login.consultant.ru/link/?req=doc&amp;base=LAW&amp;n=466788&amp;date=20.02.2025&amp;dst=239&amp;field=134" TargetMode="External"/><Relationship Id="rId37" Type="http://schemas.openxmlformats.org/officeDocument/2006/relationships/hyperlink" Target="https://login.consultant.ru/link/?req=doc&amp;base=LAW&amp;n=466788&amp;date=20.02.2025&amp;dst=100077&amp;field=134" TargetMode="External"/><Relationship Id="rId40" Type="http://schemas.openxmlformats.org/officeDocument/2006/relationships/hyperlink" Target="https://login.consultant.ru/link/?req=doc&amp;base=LAW&amp;n=475263&amp;date=20.02.2025&amp;dst=100282&amp;field=134" TargetMode="External"/><Relationship Id="rId45" Type="http://schemas.openxmlformats.org/officeDocument/2006/relationships/hyperlink" Target="https://login.consultant.ru/link/?req=doc&amp;base=LAW&amp;n=470964&amp;date=20.02.2025&amp;dst=100413&amp;field=134" TargetMode="External"/><Relationship Id="rId53" Type="http://schemas.openxmlformats.org/officeDocument/2006/relationships/hyperlink" Target="https://login.consultant.ru/link/?req=doc&amp;base=LAW&amp;n=466788&amp;date=20.02.2025&amp;dst=100101&amp;field=134" TargetMode="External"/><Relationship Id="rId58" Type="http://schemas.openxmlformats.org/officeDocument/2006/relationships/hyperlink" Target="https://login.consultant.ru/link/?req=doc&amp;base=LAW&amp;n=466788&amp;date=20.02.2025&amp;dst=100077&amp;field=134" TargetMode="External"/><Relationship Id="rId66" Type="http://schemas.openxmlformats.org/officeDocument/2006/relationships/hyperlink" Target="https://login.consultant.ru/link/?req=doc&amp;base=LAW&amp;n=466788&amp;date=20.02.2025&amp;dst=100101&amp;field=134" TargetMode="External"/><Relationship Id="rId74" Type="http://schemas.openxmlformats.org/officeDocument/2006/relationships/hyperlink" Target="https://login.consultant.ru/link/?req=doc&amp;base=LAW&amp;n=489013&amp;date=20.02.2025&amp;dst=100013&amp;field=134" TargetMode="External"/><Relationship Id="rId79" Type="http://schemas.openxmlformats.org/officeDocument/2006/relationships/hyperlink" Target="https://login.consultant.ru/link/?req=doc&amp;base=LAW&amp;n=489013&amp;date=20.02.2025&amp;dst=100023&amp;field=134" TargetMode="External"/><Relationship Id="rId87" Type="http://schemas.openxmlformats.org/officeDocument/2006/relationships/hyperlink" Target="https://login.consultant.ru/link/?req=doc&amp;base=LAW&amp;n=494996&amp;date=20.02.2025" TargetMode="External"/><Relationship Id="rId102" Type="http://schemas.openxmlformats.org/officeDocument/2006/relationships/hyperlink" Target="https://login.consultant.ru/link/?req=doc&amp;base=LAW&amp;n=489013&amp;date=20.02.2025&amp;dst=100043&amp;field=134" TargetMode="External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66788&amp;date=20.02.2025&amp;dst=100077&amp;field=134" TargetMode="External"/><Relationship Id="rId82" Type="http://schemas.openxmlformats.org/officeDocument/2006/relationships/hyperlink" Target="https://login.consultant.ru/link/?req=doc&amp;base=LAW&amp;n=402607&amp;date=20.02.2025&amp;dst=76&amp;field=134" TargetMode="External"/><Relationship Id="rId90" Type="http://schemas.openxmlformats.org/officeDocument/2006/relationships/hyperlink" Target="https://login.consultant.ru/link/?req=doc&amp;base=LAW&amp;n=409595&amp;date=20.02.2025&amp;dst=100025&amp;field=134" TargetMode="External"/><Relationship Id="rId95" Type="http://schemas.openxmlformats.org/officeDocument/2006/relationships/hyperlink" Target="https://login.consultant.ru/link/?req=doc&amp;base=LAW&amp;n=489013&amp;date=20.02.2025&amp;dst=100037&amp;field=134" TargetMode="External"/><Relationship Id="rId19" Type="http://schemas.openxmlformats.org/officeDocument/2006/relationships/hyperlink" Target="https://login.consultant.ru/link/?req=doc&amp;base=LAW&amp;n=409595&amp;date=20.02.2025&amp;dst=100011&amp;field=134" TargetMode="External"/><Relationship Id="rId14" Type="http://schemas.openxmlformats.org/officeDocument/2006/relationships/hyperlink" Target="https://login.consultant.ru/link/?req=doc&amp;base=LAW&amp;n=483035&amp;date=20.02.2025&amp;dst=14&amp;field=134" TargetMode="External"/><Relationship Id="rId22" Type="http://schemas.openxmlformats.org/officeDocument/2006/relationships/hyperlink" Target="https://login.consultant.ru/link/?req=doc&amp;base=LAW&amp;n=466788&amp;date=20.02.2025&amp;dst=100260&amp;field=134" TargetMode="External"/><Relationship Id="rId27" Type="http://schemas.openxmlformats.org/officeDocument/2006/relationships/hyperlink" Target="https://login.consultant.ru/link/?req=doc&amp;base=LAW&amp;n=466788&amp;date=20.02.2025&amp;dst=226&amp;field=134" TargetMode="External"/><Relationship Id="rId30" Type="http://schemas.openxmlformats.org/officeDocument/2006/relationships/hyperlink" Target="https://login.consultant.ru/link/?req=doc&amp;base=LAW&amp;n=464478&amp;date=20.02.2025&amp;dst=100005&amp;field=134" TargetMode="External"/><Relationship Id="rId35" Type="http://schemas.openxmlformats.org/officeDocument/2006/relationships/hyperlink" Target="https://login.consultant.ru/link/?req=doc&amp;base=LAW&amp;n=466788&amp;date=20.02.2025&amp;dst=100077&amp;field=134" TargetMode="External"/><Relationship Id="rId43" Type="http://schemas.openxmlformats.org/officeDocument/2006/relationships/hyperlink" Target="https://login.consultant.ru/link/?req=doc&amp;base=LAW&amp;n=489013&amp;date=20.02.2025&amp;dst=100012&amp;field=134" TargetMode="External"/><Relationship Id="rId48" Type="http://schemas.openxmlformats.org/officeDocument/2006/relationships/hyperlink" Target="https://login.consultant.ru/link/?req=doc&amp;base=LAW&amp;n=466788&amp;date=20.02.2025&amp;dst=309&amp;field=134" TargetMode="External"/><Relationship Id="rId56" Type="http://schemas.openxmlformats.org/officeDocument/2006/relationships/hyperlink" Target="https://login.consultant.ru/link/?req=doc&amp;base=LAW&amp;n=466788&amp;date=20.02.2025" TargetMode="External"/><Relationship Id="rId64" Type="http://schemas.openxmlformats.org/officeDocument/2006/relationships/hyperlink" Target="https://login.consultant.ru/link/?req=doc&amp;base=LAW&amp;n=466788&amp;date=20.02.2025&amp;dst=100260&amp;field=134" TargetMode="External"/><Relationship Id="rId69" Type="http://schemas.openxmlformats.org/officeDocument/2006/relationships/hyperlink" Target="https://login.consultant.ru/link/?req=doc&amp;base=LAW&amp;n=409595&amp;date=20.02.2025&amp;dst=100012&amp;field=134" TargetMode="External"/><Relationship Id="rId77" Type="http://schemas.openxmlformats.org/officeDocument/2006/relationships/hyperlink" Target="https://login.consultant.ru/link/?req=doc&amp;base=LAW&amp;n=409595&amp;date=20.02.2025&amp;dst=100016&amp;field=134" TargetMode="External"/><Relationship Id="rId100" Type="http://schemas.openxmlformats.org/officeDocument/2006/relationships/hyperlink" Target="https://login.consultant.ru/link/?req=doc&amp;base=LAW&amp;n=409595&amp;date=20.02.2025&amp;dst=100030&amp;field=134" TargetMode="External"/><Relationship Id="rId105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70964&amp;date=20.02.2025&amp;dst=100413&amp;field=134" TargetMode="External"/><Relationship Id="rId72" Type="http://schemas.openxmlformats.org/officeDocument/2006/relationships/hyperlink" Target="https://login.consultant.ru/link/?req=doc&amp;base=LAW&amp;n=466788&amp;date=20.02.2025&amp;dst=139&amp;field=134" TargetMode="External"/><Relationship Id="rId80" Type="http://schemas.openxmlformats.org/officeDocument/2006/relationships/hyperlink" Target="https://login.consultant.ru/link/?req=doc&amp;base=LAW&amp;n=409595&amp;date=20.02.2025&amp;dst=100020&amp;field=134" TargetMode="External"/><Relationship Id="rId85" Type="http://schemas.openxmlformats.org/officeDocument/2006/relationships/hyperlink" Target="https://login.consultant.ru/link/?req=doc&amp;base=LAW&amp;n=489013&amp;date=20.02.2025&amp;dst=100029&amp;field=134" TargetMode="External"/><Relationship Id="rId93" Type="http://schemas.openxmlformats.org/officeDocument/2006/relationships/hyperlink" Target="https://login.consultant.ru/link/?req=doc&amp;base=LAW&amp;n=489013&amp;date=20.02.2025&amp;dst=100035&amp;field=134" TargetMode="External"/><Relationship Id="rId98" Type="http://schemas.openxmlformats.org/officeDocument/2006/relationships/hyperlink" Target="https://login.consultant.ru/link/?req=doc&amp;base=LAW&amp;n=475263&amp;date=20.02.2025&amp;dst=100285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4478&amp;date=20.02.2025&amp;dst=100005&amp;field=134" TargetMode="External"/><Relationship Id="rId17" Type="http://schemas.openxmlformats.org/officeDocument/2006/relationships/hyperlink" Target="https://login.consultant.ru/link/?req=doc&amp;base=LAW&amp;n=464478&amp;date=20.02.2025&amp;dst=100005&amp;field=134" TargetMode="External"/><Relationship Id="rId25" Type="http://schemas.openxmlformats.org/officeDocument/2006/relationships/hyperlink" Target="https://login.consultant.ru/link/?req=doc&amp;base=LAW&amp;n=164519&amp;date=20.02.2025&amp;dst=100005&amp;field=134" TargetMode="External"/><Relationship Id="rId33" Type="http://schemas.openxmlformats.org/officeDocument/2006/relationships/hyperlink" Target="https://login.consultant.ru/link/?req=doc&amp;base=LAW&amp;n=470964&amp;date=20.02.2025&amp;dst=100413&amp;field=134" TargetMode="External"/><Relationship Id="rId38" Type="http://schemas.openxmlformats.org/officeDocument/2006/relationships/hyperlink" Target="https://login.consultant.ru/link/?req=doc&amp;base=LAW&amp;n=466788&amp;date=20.02.2025&amp;dst=100047&amp;field=134" TargetMode="External"/><Relationship Id="rId46" Type="http://schemas.openxmlformats.org/officeDocument/2006/relationships/hyperlink" Target="https://login.consultant.ru/link/?req=doc&amp;base=LAW&amp;n=498138&amp;date=20.02.2025&amp;dst=100646&amp;field=134" TargetMode="External"/><Relationship Id="rId59" Type="http://schemas.openxmlformats.org/officeDocument/2006/relationships/hyperlink" Target="https://login.consultant.ru/link/?req=doc&amp;base=LAW&amp;n=466788&amp;date=20.02.2025&amp;dst=100077&amp;field=134" TargetMode="External"/><Relationship Id="rId67" Type="http://schemas.openxmlformats.org/officeDocument/2006/relationships/hyperlink" Target="https://login.consultant.ru/link/?req=doc&amp;base=LAW&amp;n=466788&amp;date=20.02.2025&amp;dst=100087&amp;field=134" TargetMode="External"/><Relationship Id="rId103" Type="http://schemas.openxmlformats.org/officeDocument/2006/relationships/hyperlink" Target="https://login.consultant.ru/link/?req=doc&amp;base=LAW&amp;n=466788&amp;date=20.02.2025&amp;dst=100156&amp;field=134" TargetMode="External"/><Relationship Id="rId108" Type="http://schemas.openxmlformats.org/officeDocument/2006/relationships/footer" Target="footer2.xml"/><Relationship Id="rId20" Type="http://schemas.openxmlformats.org/officeDocument/2006/relationships/hyperlink" Target="https://login.consultant.ru/link/?req=doc&amp;base=LAW&amp;n=489013&amp;date=20.02.2025&amp;dst=100011&amp;field=134" TargetMode="External"/><Relationship Id="rId41" Type="http://schemas.openxmlformats.org/officeDocument/2006/relationships/hyperlink" Target="https://login.consultant.ru/link/?req=doc&amp;base=LAW&amp;n=466788&amp;date=20.02.2025" TargetMode="External"/><Relationship Id="rId54" Type="http://schemas.openxmlformats.org/officeDocument/2006/relationships/hyperlink" Target="https://login.consultant.ru/link/?req=doc&amp;base=LAW&amp;n=466788&amp;date=20.02.2025&amp;dst=139&amp;field=134" TargetMode="External"/><Relationship Id="rId62" Type="http://schemas.openxmlformats.org/officeDocument/2006/relationships/hyperlink" Target="https://login.consultant.ru/link/?req=doc&amp;base=LAW&amp;n=466788&amp;date=20.02.2025&amp;dst=100016&amp;field=134" TargetMode="External"/><Relationship Id="rId70" Type="http://schemas.openxmlformats.org/officeDocument/2006/relationships/hyperlink" Target="https://login.consultant.ru/link/?req=doc&amp;base=LAW&amp;n=483035&amp;date=20.02.2025&amp;dst=93&amp;field=134" TargetMode="External"/><Relationship Id="rId75" Type="http://schemas.openxmlformats.org/officeDocument/2006/relationships/hyperlink" Target="https://login.consultant.ru/link/?req=doc&amp;base=LAW&amp;n=466788&amp;date=20.02.2025&amp;dst=139&amp;field=134" TargetMode="External"/><Relationship Id="rId83" Type="http://schemas.openxmlformats.org/officeDocument/2006/relationships/hyperlink" Target="https://login.consultant.ru/link/?req=doc&amp;base=LAW&amp;n=402607&amp;date=20.02.2025&amp;dst=142&amp;field=134" TargetMode="External"/><Relationship Id="rId88" Type="http://schemas.openxmlformats.org/officeDocument/2006/relationships/hyperlink" Target="https://login.consultant.ru/link/?req=doc&amp;base=LAW&amp;n=409595&amp;date=20.02.2025&amp;dst=100024&amp;field=134" TargetMode="External"/><Relationship Id="rId91" Type="http://schemas.openxmlformats.org/officeDocument/2006/relationships/hyperlink" Target="https://login.consultant.ru/link/?req=doc&amp;base=LAW&amp;n=489013&amp;date=20.02.2025&amp;dst=100032&amp;field=134" TargetMode="External"/><Relationship Id="rId96" Type="http://schemas.openxmlformats.org/officeDocument/2006/relationships/hyperlink" Target="https://login.consultant.ru/link/?req=doc&amp;base=LAW&amp;n=489013&amp;date=20.02.2025&amp;dst=100038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5263&amp;date=20.02.2025&amp;dst=100281&amp;field=134" TargetMode="External"/><Relationship Id="rId23" Type="http://schemas.openxmlformats.org/officeDocument/2006/relationships/hyperlink" Target="https://login.consultant.ru/link/?req=doc&amp;base=LAW&amp;n=466788&amp;date=20.02.2025&amp;dst=226&amp;field=134" TargetMode="External"/><Relationship Id="rId28" Type="http://schemas.openxmlformats.org/officeDocument/2006/relationships/hyperlink" Target="https://login.consultant.ru/link/?req=doc&amp;base=LAW&amp;n=471095&amp;date=20.02.2025&amp;dst=100472&amp;field=134" TargetMode="External"/><Relationship Id="rId36" Type="http://schemas.openxmlformats.org/officeDocument/2006/relationships/hyperlink" Target="https://login.consultant.ru/link/?req=doc&amp;base=LAW&amp;n=466788&amp;date=20.02.2025&amp;dst=100077&amp;field=134" TargetMode="External"/><Relationship Id="rId49" Type="http://schemas.openxmlformats.org/officeDocument/2006/relationships/hyperlink" Target="https://login.consultant.ru/link/?req=doc&amp;base=LAW&amp;n=466788&amp;date=20.02.2025&amp;dst=239&amp;field=134" TargetMode="External"/><Relationship Id="rId57" Type="http://schemas.openxmlformats.org/officeDocument/2006/relationships/hyperlink" Target="https://login.consultant.ru/link/?req=doc&amp;base=LAW&amp;n=495924&amp;date=20.02.2025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5263&amp;date=20.02.2025&amp;dst=100281&amp;field=134" TargetMode="External"/><Relationship Id="rId31" Type="http://schemas.openxmlformats.org/officeDocument/2006/relationships/hyperlink" Target="https://login.consultant.ru/link/?req=doc&amp;base=LAW&amp;n=466788&amp;date=20.02.2025&amp;dst=239&amp;field=134" TargetMode="External"/><Relationship Id="rId44" Type="http://schemas.openxmlformats.org/officeDocument/2006/relationships/hyperlink" Target="https://login.consultant.ru/link/?req=doc&amp;base=LAW&amp;n=466788&amp;date=20.02.2025&amp;dst=226&amp;field=134" TargetMode="External"/><Relationship Id="rId52" Type="http://schemas.openxmlformats.org/officeDocument/2006/relationships/hyperlink" Target="https://login.consultant.ru/link/?req=doc&amp;base=LAW&amp;n=466788&amp;date=20.02.2025&amp;dst=100047&amp;field=134" TargetMode="External"/><Relationship Id="rId60" Type="http://schemas.openxmlformats.org/officeDocument/2006/relationships/hyperlink" Target="https://login.consultant.ru/link/?req=doc&amp;base=LAW&amp;n=466788&amp;date=20.02.2025" TargetMode="External"/><Relationship Id="rId65" Type="http://schemas.openxmlformats.org/officeDocument/2006/relationships/hyperlink" Target="https://login.consultant.ru/link/?req=doc&amp;base=LAW&amp;n=466788&amp;date=20.02.2025&amp;dst=226&amp;field=134" TargetMode="External"/><Relationship Id="rId73" Type="http://schemas.openxmlformats.org/officeDocument/2006/relationships/hyperlink" Target="https://login.consultant.ru/link/?req=doc&amp;base=LAW&amp;n=495924&amp;date=20.02.2025" TargetMode="External"/><Relationship Id="rId78" Type="http://schemas.openxmlformats.org/officeDocument/2006/relationships/hyperlink" Target="https://login.consultant.ru/link/?req=doc&amp;base=LAW&amp;n=466788&amp;date=20.02.2025&amp;dst=139&amp;field=134" TargetMode="External"/><Relationship Id="rId81" Type="http://schemas.openxmlformats.org/officeDocument/2006/relationships/hyperlink" Target="https://login.consultant.ru/link/?req=doc&amp;base=LAW&amp;n=489013&amp;date=20.02.2025&amp;dst=100026&amp;field=134" TargetMode="External"/><Relationship Id="rId86" Type="http://schemas.openxmlformats.org/officeDocument/2006/relationships/hyperlink" Target="https://login.consultant.ru/link/?req=doc&amp;base=LAW&amp;n=409595&amp;date=20.02.2025&amp;dst=100021&amp;field=134" TargetMode="External"/><Relationship Id="rId94" Type="http://schemas.openxmlformats.org/officeDocument/2006/relationships/hyperlink" Target="https://login.consultant.ru/link/?req=doc&amp;base=LAW&amp;n=489013&amp;date=20.02.2025&amp;dst=100036&amp;field=134" TargetMode="External"/><Relationship Id="rId99" Type="http://schemas.openxmlformats.org/officeDocument/2006/relationships/hyperlink" Target="https://login.consultant.ru/link/?req=doc&amp;base=LAW&amp;n=483035&amp;date=20.02.2025&amp;dst=100289&amp;field=134" TargetMode="External"/><Relationship Id="rId101" Type="http://schemas.openxmlformats.org/officeDocument/2006/relationships/hyperlink" Target="https://login.consultant.ru/link/?req=doc&amp;base=LAW&amp;n=489013&amp;date=20.02.2025&amp;dst=10004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89013&amp;date=20.02.2025&amp;dst=100005&amp;field=134" TargetMode="External"/><Relationship Id="rId18" Type="http://schemas.openxmlformats.org/officeDocument/2006/relationships/hyperlink" Target="https://login.consultant.ru/link/?req=doc&amp;base=LAW&amp;n=489013&amp;date=20.02.2025&amp;dst=100005&amp;field=134" TargetMode="External"/><Relationship Id="rId39" Type="http://schemas.openxmlformats.org/officeDocument/2006/relationships/hyperlink" Target="https://login.consultant.ru/link/?req=doc&amp;base=LAW&amp;n=466788&amp;date=20.02.2025&amp;dst=309&amp;field=134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login.consultant.ru/link/?req=doc&amp;base=LAW&amp;n=466788&amp;date=20.02.2025&amp;dst=100047&amp;field=134" TargetMode="External"/><Relationship Id="rId50" Type="http://schemas.openxmlformats.org/officeDocument/2006/relationships/hyperlink" Target="https://login.consultant.ru/link/?req=doc&amp;base=LAW&amp;n=466788&amp;date=20.02.2025&amp;dst=239&amp;field=134" TargetMode="External"/><Relationship Id="rId55" Type="http://schemas.openxmlformats.org/officeDocument/2006/relationships/hyperlink" Target="https://login.consultant.ru/link/?req=doc&amp;base=LAW&amp;n=464478&amp;date=20.02.2025&amp;dst=100005&amp;field=134" TargetMode="External"/><Relationship Id="rId76" Type="http://schemas.openxmlformats.org/officeDocument/2006/relationships/hyperlink" Target="https://login.consultant.ru/link/?req=doc&amp;base=LAW&amp;n=489013&amp;date=20.02.2025&amp;dst=100021&amp;field=134" TargetMode="External"/><Relationship Id="rId97" Type="http://schemas.openxmlformats.org/officeDocument/2006/relationships/hyperlink" Target="https://login.consultant.ru/link/?req=doc&amp;base=LAW&amp;n=475263&amp;date=20.02.2025&amp;dst=100283&amp;field=134" TargetMode="External"/><Relationship Id="rId104" Type="http://schemas.openxmlformats.org/officeDocument/2006/relationships/hyperlink" Target="https://login.consultant.ru/link/?req=doc&amp;base=LAW&amp;n=466788&amp;date=20.02.2025&amp;dst=163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66788&amp;date=20.02.2025&amp;dst=309&amp;field=134" TargetMode="External"/><Relationship Id="rId92" Type="http://schemas.openxmlformats.org/officeDocument/2006/relationships/hyperlink" Target="https://login.consultant.ru/link/?req=doc&amp;base=LAW&amp;n=489013&amp;date=20.02.2025&amp;dst=10003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10672</Words>
  <Characters>60836</Characters>
  <Application>Microsoft Office Word</Application>
  <DocSecurity>0</DocSecurity>
  <Lines>506</Lines>
  <Paragraphs>142</Paragraphs>
  <ScaleCrop>false</ScaleCrop>
  <Company>КонсультантПлюс Версия 4024.00.50</Company>
  <LinksUpToDate>false</LinksUpToDate>
  <CharactersWithSpaces>71366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12.10.2020 N 1661
(ред. от 21.10.2024)
"О лицензировании эксплуатации взрывопожароопасных и химически опасных производственных объектов I, II и III классов опасности"
(вместе с "Положением о лицензировании эксплуатации взрывопожароопасных и химически опасных производственных объектов I, II и III классов опасности")</dc:title>
  <dc:creator>Мордвинова Раиса Викторовна</dc:creator>
  <cp:lastModifiedBy>Мордвинова Раиса Викторовна</cp:lastModifiedBy>
  <cp:revision>2</cp:revision>
  <dcterms:created xsi:type="dcterms:W3CDTF">2025-02-20T06:26:00Z</dcterms:created>
  <dcterms:modified xsi:type="dcterms:W3CDTF">2025-02-20T06:26:00Z</dcterms:modified>
</cp:coreProperties>
</file>